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6FC71" w14:textId="77777777" w:rsidR="00641D48" w:rsidRPr="008F5BB8" w:rsidRDefault="00641D48" w:rsidP="00641D48">
      <w:pPr>
        <w:rPr>
          <w:rFonts w:ascii="Calibri" w:hAnsi="Calibri"/>
          <w:b/>
          <w:sz w:val="28"/>
          <w:szCs w:val="28"/>
        </w:rPr>
      </w:pPr>
      <w:r w:rsidRPr="008F5BB8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05A211C2" wp14:editId="2E41D40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712595" cy="1082675"/>
            <wp:effectExtent l="0" t="0" r="1905" b="3175"/>
            <wp:wrapNone/>
            <wp:docPr id="6" name="obrázek 6" descr="Naše 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še logo mal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  <w:b/>
          <w:sz w:val="28"/>
          <w:szCs w:val="28"/>
        </w:rPr>
        <w:t>Základní škola Kojetín, náměstí Míru 83</w:t>
      </w:r>
    </w:p>
    <w:p w14:paraId="0C2F618E" w14:textId="77777777" w:rsidR="00641D48" w:rsidRPr="008F5BB8" w:rsidRDefault="00641D48" w:rsidP="00641D48">
      <w:pPr>
        <w:rPr>
          <w:rFonts w:ascii="Calibri" w:hAnsi="Calibri"/>
          <w:sz w:val="20"/>
          <w:szCs w:val="20"/>
        </w:rPr>
      </w:pP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</w:r>
      <w:r w:rsidRPr="008F5BB8">
        <w:rPr>
          <w:rFonts w:ascii="Calibri" w:hAnsi="Calibri"/>
        </w:rPr>
        <w:tab/>
        <w:t xml:space="preserve">              </w:t>
      </w:r>
      <w:r w:rsidRPr="008F5BB8">
        <w:rPr>
          <w:rFonts w:ascii="Calibri" w:hAnsi="Calibri"/>
        </w:rPr>
        <w:tab/>
        <w:t xml:space="preserve">     </w:t>
      </w:r>
      <w:r w:rsidRPr="008F5BB8">
        <w:rPr>
          <w:rFonts w:ascii="Calibri" w:hAnsi="Calibri"/>
          <w:sz w:val="20"/>
          <w:szCs w:val="20"/>
        </w:rPr>
        <w:t>telefon 581762036, IČO 61985571</w:t>
      </w:r>
    </w:p>
    <w:p w14:paraId="10BE4AA6" w14:textId="77777777" w:rsidR="00641D48" w:rsidRPr="008F5BB8" w:rsidRDefault="00641D48" w:rsidP="00641D48">
      <w:pPr>
        <w:rPr>
          <w:rFonts w:ascii="Calibri" w:hAnsi="Calibri"/>
          <w:sz w:val="20"/>
          <w:szCs w:val="20"/>
        </w:rPr>
      </w:pPr>
      <w:r w:rsidRPr="008F5BB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FD20F" wp14:editId="241A6A42">
                <wp:simplePos x="0" y="0"/>
                <wp:positionH relativeFrom="column">
                  <wp:posOffset>-114300</wp:posOffset>
                </wp:positionH>
                <wp:positionV relativeFrom="paragraph">
                  <wp:posOffset>375285</wp:posOffset>
                </wp:positionV>
                <wp:extent cx="5943600" cy="0"/>
                <wp:effectExtent l="5715" t="10160" r="13335" b="88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352F4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55pt" to="459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"/>
            </w:pict>
          </mc:Fallback>
        </mc:AlternateContent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  <w:t xml:space="preserve">                 </w:t>
      </w:r>
      <w:r w:rsidRPr="008F5BB8">
        <w:rPr>
          <w:rFonts w:ascii="Calibri" w:hAnsi="Calibri"/>
          <w:sz w:val="20"/>
          <w:szCs w:val="20"/>
        </w:rPr>
        <w:tab/>
        <w:t xml:space="preserve">    e-mail:  </w:t>
      </w:r>
      <w:hyperlink r:id="rId9" w:history="1">
        <w:r w:rsidRPr="008F5BB8">
          <w:rPr>
            <w:rStyle w:val="Hypertextovodkaz"/>
            <w:rFonts w:ascii="Calibri" w:hAnsi="Calibri"/>
            <w:sz w:val="20"/>
            <w:szCs w:val="20"/>
          </w:rPr>
          <w:t>skola@zsnammiru.kojetin.cz</w:t>
        </w:r>
      </w:hyperlink>
      <w:r w:rsidRPr="008F5BB8">
        <w:rPr>
          <w:rFonts w:ascii="Calibri" w:hAnsi="Calibri"/>
          <w:sz w:val="20"/>
          <w:szCs w:val="20"/>
        </w:rPr>
        <w:t xml:space="preserve"> </w:t>
      </w:r>
    </w:p>
    <w:p w14:paraId="6F426F69" w14:textId="77777777" w:rsidR="00641D48" w:rsidRPr="008F5BB8" w:rsidRDefault="00641D48" w:rsidP="00641D48">
      <w:pPr>
        <w:rPr>
          <w:rFonts w:ascii="Calibri" w:hAnsi="Calibri"/>
          <w:sz w:val="20"/>
          <w:szCs w:val="20"/>
        </w:rPr>
      </w:pP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</w:r>
      <w:r w:rsidRPr="008F5BB8">
        <w:rPr>
          <w:rFonts w:ascii="Calibri" w:hAnsi="Calibri"/>
          <w:sz w:val="20"/>
          <w:szCs w:val="20"/>
        </w:rPr>
        <w:tab/>
        <w:t xml:space="preserve">                         web:     </w:t>
      </w:r>
      <w:hyperlink r:id="rId10" w:history="1">
        <w:r w:rsidRPr="008F5BB8">
          <w:rPr>
            <w:rStyle w:val="Hypertextovodkaz"/>
            <w:rFonts w:ascii="Calibri" w:hAnsi="Calibri"/>
            <w:sz w:val="20"/>
            <w:szCs w:val="20"/>
          </w:rPr>
          <w:t>www.zskojetin.cz</w:t>
        </w:r>
      </w:hyperlink>
      <w:r w:rsidRPr="008F5BB8">
        <w:rPr>
          <w:rFonts w:ascii="Calibri" w:hAnsi="Calibri"/>
          <w:sz w:val="20"/>
          <w:szCs w:val="20"/>
        </w:rPr>
        <w:t xml:space="preserve"> </w:t>
      </w:r>
      <w:r w:rsidRPr="008F5BB8">
        <w:rPr>
          <w:rFonts w:ascii="Calibri" w:hAnsi="Calibri"/>
          <w:sz w:val="20"/>
          <w:szCs w:val="20"/>
        </w:rPr>
        <w:tab/>
      </w:r>
    </w:p>
    <w:p w14:paraId="62B8F652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6CCE8645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A020724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AD8D681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7BA9F850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2A81304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4EE6754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08FEEA6B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3673C9BD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130F1A59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5729522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57D01A28" w14:textId="77777777" w:rsidR="00641D48" w:rsidRPr="008F5BB8" w:rsidRDefault="00641D48" w:rsidP="00641D48">
      <w:pPr>
        <w:jc w:val="center"/>
        <w:rPr>
          <w:rFonts w:ascii="Calibri" w:hAnsi="Calibri"/>
          <w:b/>
          <w:sz w:val="72"/>
          <w:szCs w:val="72"/>
        </w:rPr>
      </w:pPr>
      <w:r>
        <w:rPr>
          <w:rFonts w:ascii="Calibri" w:hAnsi="Calibri"/>
          <w:b/>
          <w:sz w:val="72"/>
          <w:szCs w:val="72"/>
        </w:rPr>
        <w:t xml:space="preserve">VNITŘNÍ </w:t>
      </w:r>
      <w:r w:rsidRPr="008F5BB8">
        <w:rPr>
          <w:rFonts w:ascii="Calibri" w:hAnsi="Calibri"/>
          <w:b/>
          <w:sz w:val="72"/>
          <w:szCs w:val="72"/>
        </w:rPr>
        <w:t>ŘÁD ŠKOLNÍ DRUŽINY</w:t>
      </w:r>
    </w:p>
    <w:p w14:paraId="65886471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3C82432E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6C580669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07FAEE06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08A03AB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09BB8666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7A1FB145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2CE0A971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1D113D1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0CF20282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09010283" w14:textId="77777777" w:rsidR="00010986" w:rsidRDefault="00010986" w:rsidP="00641D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</w:p>
    <w:p w14:paraId="12CA58AB" w14:textId="77777777" w:rsidR="00010986" w:rsidRDefault="00010986" w:rsidP="00641D48">
      <w:pPr>
        <w:rPr>
          <w:rFonts w:ascii="Calibri" w:hAnsi="Calibri"/>
          <w:sz w:val="22"/>
          <w:szCs w:val="22"/>
        </w:rPr>
      </w:pPr>
    </w:p>
    <w:p w14:paraId="73A664D9" w14:textId="77777777" w:rsidR="00010986" w:rsidRDefault="00010986" w:rsidP="00641D48">
      <w:pPr>
        <w:rPr>
          <w:rFonts w:ascii="Calibri" w:hAnsi="Calibri"/>
          <w:sz w:val="22"/>
          <w:szCs w:val="22"/>
        </w:rPr>
      </w:pPr>
    </w:p>
    <w:p w14:paraId="7AC02331" w14:textId="77777777" w:rsidR="00010986" w:rsidRDefault="00010986" w:rsidP="00641D48">
      <w:pPr>
        <w:rPr>
          <w:rFonts w:ascii="Calibri" w:hAnsi="Calibri"/>
          <w:sz w:val="22"/>
          <w:szCs w:val="22"/>
        </w:rPr>
      </w:pPr>
    </w:p>
    <w:p w14:paraId="3B56F6F0" w14:textId="4516C3C3" w:rsidR="00641D48" w:rsidRPr="00010986" w:rsidRDefault="00010986" w:rsidP="00641D4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 xml:space="preserve">                                 </w:t>
      </w:r>
      <w:r w:rsidRPr="00010986">
        <w:rPr>
          <w:rFonts w:ascii="Calibri" w:hAnsi="Calibri"/>
          <w:sz w:val="28"/>
          <w:szCs w:val="28"/>
        </w:rPr>
        <w:t xml:space="preserve">Projednáno na pedagogické radě dne </w:t>
      </w:r>
      <w:r w:rsidR="00370589">
        <w:rPr>
          <w:rFonts w:ascii="Calibri" w:hAnsi="Calibri"/>
          <w:sz w:val="28"/>
          <w:szCs w:val="28"/>
        </w:rPr>
        <w:t>2</w:t>
      </w:r>
      <w:r w:rsidRPr="00010986">
        <w:rPr>
          <w:rFonts w:ascii="Calibri" w:hAnsi="Calibri"/>
          <w:sz w:val="28"/>
          <w:szCs w:val="28"/>
        </w:rPr>
        <w:t xml:space="preserve">. </w:t>
      </w:r>
      <w:r w:rsidR="00370589">
        <w:rPr>
          <w:rFonts w:ascii="Calibri" w:hAnsi="Calibri"/>
          <w:sz w:val="28"/>
          <w:szCs w:val="28"/>
        </w:rPr>
        <w:t>9</w:t>
      </w:r>
      <w:r w:rsidRPr="00010986">
        <w:rPr>
          <w:rFonts w:ascii="Calibri" w:hAnsi="Calibri"/>
          <w:sz w:val="28"/>
          <w:szCs w:val="28"/>
        </w:rPr>
        <w:t>. 20</w:t>
      </w:r>
      <w:r w:rsidR="00370589">
        <w:rPr>
          <w:rFonts w:ascii="Calibri" w:hAnsi="Calibri"/>
          <w:sz w:val="28"/>
          <w:szCs w:val="28"/>
        </w:rPr>
        <w:t>24</w:t>
      </w:r>
    </w:p>
    <w:p w14:paraId="124C3A7E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116CBD6E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13ABEDA5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45C88DC3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39F33BDF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6D83278F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5B918B37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799696F7" w14:textId="77777777" w:rsidR="00641D48" w:rsidRDefault="00641D48" w:rsidP="00641D48">
      <w:pPr>
        <w:rPr>
          <w:rFonts w:ascii="Calibri" w:hAnsi="Calibri"/>
          <w:sz w:val="22"/>
          <w:szCs w:val="22"/>
        </w:rPr>
      </w:pPr>
    </w:p>
    <w:p w14:paraId="700FE4F1" w14:textId="77777777" w:rsidR="004E0BA1" w:rsidRDefault="004E0BA1" w:rsidP="00641D48">
      <w:pPr>
        <w:rPr>
          <w:rFonts w:ascii="Calibri" w:hAnsi="Calibri"/>
          <w:sz w:val="22"/>
          <w:szCs w:val="22"/>
        </w:rPr>
      </w:pPr>
    </w:p>
    <w:p w14:paraId="18D2B9A9" w14:textId="77777777" w:rsidR="004E0BA1" w:rsidRDefault="004E0BA1" w:rsidP="00641D48">
      <w:pPr>
        <w:rPr>
          <w:rFonts w:ascii="Calibri" w:hAnsi="Calibri"/>
          <w:sz w:val="22"/>
          <w:szCs w:val="22"/>
        </w:rPr>
      </w:pPr>
    </w:p>
    <w:p w14:paraId="35E1B50D" w14:textId="77777777" w:rsidR="004E0BA1" w:rsidRDefault="004E0BA1" w:rsidP="00641D48">
      <w:pPr>
        <w:rPr>
          <w:rFonts w:ascii="Calibri" w:hAnsi="Calibri"/>
          <w:sz w:val="22"/>
          <w:szCs w:val="22"/>
        </w:rPr>
      </w:pPr>
    </w:p>
    <w:p w14:paraId="1EB97271" w14:textId="77777777" w:rsidR="004E0BA1" w:rsidRDefault="004E0BA1" w:rsidP="00641D48">
      <w:pPr>
        <w:rPr>
          <w:rFonts w:ascii="Calibri" w:hAnsi="Calibri"/>
          <w:sz w:val="22"/>
          <w:szCs w:val="22"/>
        </w:rPr>
      </w:pPr>
    </w:p>
    <w:p w14:paraId="6BE2B6FE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7393149F" w14:textId="77777777" w:rsidR="00641D48" w:rsidRPr="008F5BB8" w:rsidRDefault="00641D48" w:rsidP="00641D48">
      <w:pPr>
        <w:rPr>
          <w:rFonts w:ascii="Calibri" w:hAnsi="Calibri"/>
          <w:sz w:val="22"/>
          <w:szCs w:val="22"/>
        </w:rPr>
      </w:pPr>
    </w:p>
    <w:p w14:paraId="6C8B1CC2" w14:textId="0B4E941A" w:rsidR="00641D48" w:rsidRPr="008F5BB8" w:rsidRDefault="00641D48" w:rsidP="00641D48">
      <w:pPr>
        <w:jc w:val="center"/>
        <w:rPr>
          <w:rFonts w:ascii="Calibri" w:hAnsi="Calibri"/>
          <w:sz w:val="28"/>
          <w:szCs w:val="28"/>
        </w:rPr>
      </w:pPr>
      <w:r w:rsidRPr="008F5BB8">
        <w:rPr>
          <w:rFonts w:ascii="Calibri" w:hAnsi="Calibri"/>
          <w:sz w:val="28"/>
          <w:szCs w:val="28"/>
        </w:rPr>
        <w:t xml:space="preserve">Platnost od </w:t>
      </w:r>
      <w:r w:rsidR="00370589">
        <w:rPr>
          <w:rFonts w:ascii="Calibri" w:hAnsi="Calibri"/>
          <w:sz w:val="28"/>
          <w:szCs w:val="28"/>
        </w:rPr>
        <w:t>2</w:t>
      </w:r>
      <w:r w:rsidRPr="008F5BB8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  <w:r w:rsidR="00370589">
        <w:rPr>
          <w:rFonts w:ascii="Calibri" w:hAnsi="Calibri"/>
          <w:sz w:val="28"/>
          <w:szCs w:val="28"/>
        </w:rPr>
        <w:t>9</w:t>
      </w:r>
      <w:r w:rsidRPr="008F5BB8">
        <w:rPr>
          <w:rFonts w:ascii="Calibri" w:hAnsi="Calibri"/>
          <w:sz w:val="28"/>
          <w:szCs w:val="28"/>
        </w:rPr>
        <w:t>. 20</w:t>
      </w:r>
      <w:r w:rsidR="00370589">
        <w:rPr>
          <w:rFonts w:ascii="Calibri" w:hAnsi="Calibri"/>
          <w:sz w:val="28"/>
          <w:szCs w:val="28"/>
        </w:rPr>
        <w:t>24</w:t>
      </w:r>
      <w:r w:rsidR="00010986">
        <w:rPr>
          <w:rFonts w:ascii="Calibri" w:hAnsi="Calibri"/>
          <w:sz w:val="28"/>
          <w:szCs w:val="28"/>
        </w:rPr>
        <w:t xml:space="preserve"> </w:t>
      </w:r>
      <w:r w:rsidRPr="008F5BB8">
        <w:rPr>
          <w:rFonts w:ascii="Calibri" w:hAnsi="Calibri"/>
          <w:sz w:val="28"/>
          <w:szCs w:val="28"/>
        </w:rPr>
        <w:t xml:space="preserve">            </w:t>
      </w:r>
      <w:r w:rsidRPr="008F5BB8">
        <w:rPr>
          <w:rFonts w:ascii="Calibri" w:hAnsi="Calibri"/>
          <w:sz w:val="28"/>
          <w:szCs w:val="28"/>
        </w:rPr>
        <w:tab/>
      </w:r>
      <w:r w:rsidRPr="008F5BB8">
        <w:rPr>
          <w:rFonts w:ascii="Calibri" w:hAnsi="Calibri"/>
          <w:sz w:val="28"/>
          <w:szCs w:val="28"/>
        </w:rPr>
        <w:tab/>
      </w:r>
      <w:r w:rsidRPr="008F5BB8">
        <w:rPr>
          <w:rFonts w:ascii="Calibri" w:hAnsi="Calibri"/>
          <w:sz w:val="28"/>
          <w:szCs w:val="28"/>
        </w:rPr>
        <w:tab/>
        <w:t>Mgr. Pavlíček Rudolf</w:t>
      </w:r>
    </w:p>
    <w:p w14:paraId="2FDB2834" w14:textId="180C855A" w:rsidR="00641D48" w:rsidRPr="008F5BB8" w:rsidRDefault="00115520" w:rsidP="00115520">
      <w:pPr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              </w:t>
      </w:r>
      <w:r w:rsidR="00641D48" w:rsidRPr="008F5BB8">
        <w:rPr>
          <w:rFonts w:ascii="Calibri" w:hAnsi="Calibri"/>
          <w:sz w:val="28"/>
          <w:szCs w:val="28"/>
        </w:rPr>
        <w:t>ředitel školy</w:t>
      </w:r>
    </w:p>
    <w:p w14:paraId="37A466F6" w14:textId="77777777" w:rsidR="00641D48" w:rsidRDefault="00641D48">
      <w:pPr>
        <w:rPr>
          <w:rFonts w:asciiTheme="minorHAnsi" w:hAnsiTheme="minorHAnsi" w:cstheme="minorHAnsi"/>
          <w:b/>
          <w:bCs/>
        </w:rPr>
      </w:pPr>
    </w:p>
    <w:p w14:paraId="6CF6E862" w14:textId="77777777" w:rsidR="00BD10DA" w:rsidRDefault="00BD10DA">
      <w:pPr>
        <w:rPr>
          <w:rFonts w:asciiTheme="minorHAnsi" w:hAnsiTheme="minorHAnsi" w:cstheme="minorHAnsi"/>
          <w:b/>
          <w:bCs/>
        </w:rPr>
      </w:pPr>
    </w:p>
    <w:p w14:paraId="7B4AD145" w14:textId="77777777" w:rsidR="00BD10DA" w:rsidRDefault="00BD10DA">
      <w:pPr>
        <w:rPr>
          <w:rFonts w:asciiTheme="minorHAnsi" w:hAnsiTheme="minorHAnsi" w:cstheme="minorHAnsi"/>
        </w:rPr>
      </w:pPr>
    </w:p>
    <w:p w14:paraId="5749C592" w14:textId="77777777" w:rsidR="00300AF4" w:rsidRDefault="00300AF4">
      <w:pPr>
        <w:rPr>
          <w:rFonts w:asciiTheme="minorHAnsi" w:hAnsiTheme="minorHAnsi" w:cstheme="minorHAnsi"/>
        </w:rPr>
      </w:pPr>
    </w:p>
    <w:p w14:paraId="190125B2" w14:textId="77777777" w:rsidR="00300AF4" w:rsidRDefault="00300AF4">
      <w:pPr>
        <w:rPr>
          <w:rFonts w:asciiTheme="minorHAnsi" w:hAnsiTheme="minorHAnsi" w:cstheme="minorHAnsi"/>
        </w:rPr>
      </w:pPr>
    </w:p>
    <w:p w14:paraId="6A0D1340" w14:textId="77777777" w:rsidR="00300AF4" w:rsidRDefault="00300AF4">
      <w:pPr>
        <w:rPr>
          <w:rFonts w:asciiTheme="minorHAnsi" w:hAnsiTheme="minorHAnsi" w:cstheme="minorHAnsi"/>
        </w:rPr>
      </w:pPr>
    </w:p>
    <w:p w14:paraId="6355ED57" w14:textId="77777777" w:rsidR="00300AF4" w:rsidRDefault="00300AF4">
      <w:pPr>
        <w:rPr>
          <w:rFonts w:asciiTheme="minorHAnsi" w:hAnsiTheme="minorHAnsi" w:cstheme="minorHAnsi"/>
        </w:rPr>
      </w:pPr>
    </w:p>
    <w:p w14:paraId="0DDB0540" w14:textId="77777777" w:rsidR="00300AF4" w:rsidRDefault="00300AF4">
      <w:pPr>
        <w:rPr>
          <w:rFonts w:asciiTheme="minorHAnsi" w:hAnsiTheme="minorHAnsi" w:cstheme="minorHAnsi"/>
        </w:rPr>
      </w:pPr>
    </w:p>
    <w:p w14:paraId="12BF9F65" w14:textId="77777777" w:rsidR="00300AF4" w:rsidRDefault="00300AF4">
      <w:pPr>
        <w:rPr>
          <w:rFonts w:asciiTheme="minorHAnsi" w:hAnsiTheme="minorHAnsi" w:cstheme="minorHAnsi"/>
        </w:rPr>
      </w:pPr>
    </w:p>
    <w:p w14:paraId="6BD5A9BC" w14:textId="77777777" w:rsidR="00300AF4" w:rsidRDefault="00300AF4">
      <w:pPr>
        <w:rPr>
          <w:rFonts w:asciiTheme="minorHAnsi" w:hAnsiTheme="minorHAnsi" w:cstheme="minorHAnsi"/>
        </w:rPr>
      </w:pPr>
    </w:p>
    <w:p w14:paraId="11359A84" w14:textId="77777777" w:rsidR="00300AF4" w:rsidRDefault="00300AF4">
      <w:pPr>
        <w:rPr>
          <w:rFonts w:asciiTheme="minorHAnsi" w:hAnsiTheme="minorHAnsi" w:cstheme="minorHAnsi"/>
        </w:rPr>
      </w:pPr>
    </w:p>
    <w:p w14:paraId="42A0B5E5" w14:textId="77777777" w:rsidR="00300AF4" w:rsidRDefault="00300AF4">
      <w:pPr>
        <w:rPr>
          <w:rFonts w:asciiTheme="minorHAnsi" w:hAnsiTheme="minorHAnsi" w:cstheme="minorHAnsi"/>
        </w:rPr>
      </w:pPr>
    </w:p>
    <w:p w14:paraId="7A7356D2" w14:textId="77777777" w:rsidR="00300AF4" w:rsidRDefault="00300AF4">
      <w:pPr>
        <w:rPr>
          <w:rFonts w:asciiTheme="minorHAnsi" w:hAnsiTheme="minorHAnsi" w:cstheme="minorHAnsi"/>
        </w:rPr>
      </w:pPr>
    </w:p>
    <w:p w14:paraId="061034F6" w14:textId="77777777" w:rsidR="00300AF4" w:rsidRDefault="00300AF4">
      <w:pPr>
        <w:rPr>
          <w:rFonts w:asciiTheme="minorHAnsi" w:hAnsiTheme="minorHAnsi" w:cstheme="minorHAnsi"/>
        </w:rPr>
      </w:pPr>
    </w:p>
    <w:p w14:paraId="5A63CE64" w14:textId="77777777" w:rsidR="00300AF4" w:rsidRDefault="00300AF4">
      <w:pPr>
        <w:rPr>
          <w:rFonts w:asciiTheme="minorHAnsi" w:hAnsiTheme="minorHAnsi" w:cstheme="minorHAnsi"/>
        </w:rPr>
      </w:pPr>
    </w:p>
    <w:p w14:paraId="73F8AAA8" w14:textId="77777777" w:rsidR="00300AF4" w:rsidRDefault="00300AF4">
      <w:pPr>
        <w:rPr>
          <w:rFonts w:asciiTheme="minorHAnsi" w:hAnsiTheme="minorHAnsi" w:cstheme="minorHAnsi"/>
        </w:rPr>
      </w:pPr>
    </w:p>
    <w:p w14:paraId="182BB2F8" w14:textId="77777777" w:rsidR="00300AF4" w:rsidRDefault="00300AF4">
      <w:pPr>
        <w:rPr>
          <w:rFonts w:asciiTheme="minorHAnsi" w:hAnsiTheme="minorHAnsi" w:cstheme="minorHAnsi"/>
        </w:rPr>
      </w:pPr>
    </w:p>
    <w:p w14:paraId="6F564BBB" w14:textId="77777777" w:rsidR="00300AF4" w:rsidRDefault="00300AF4">
      <w:pPr>
        <w:rPr>
          <w:rFonts w:asciiTheme="minorHAnsi" w:hAnsiTheme="minorHAnsi" w:cstheme="minorHAnsi"/>
        </w:rPr>
      </w:pPr>
    </w:p>
    <w:p w14:paraId="25507DA3" w14:textId="77777777" w:rsidR="00300AF4" w:rsidRDefault="00300AF4">
      <w:pPr>
        <w:rPr>
          <w:rFonts w:asciiTheme="minorHAnsi" w:hAnsiTheme="minorHAnsi" w:cstheme="minorHAnsi"/>
        </w:rPr>
      </w:pPr>
    </w:p>
    <w:p w14:paraId="7AE40329" w14:textId="77777777" w:rsidR="00300AF4" w:rsidRDefault="00300AF4">
      <w:pPr>
        <w:rPr>
          <w:rFonts w:asciiTheme="minorHAnsi" w:hAnsiTheme="minorHAnsi" w:cstheme="minorHAnsi"/>
        </w:rPr>
      </w:pPr>
    </w:p>
    <w:p w14:paraId="58953EB1" w14:textId="77777777" w:rsidR="00300AF4" w:rsidRDefault="00300AF4">
      <w:pPr>
        <w:rPr>
          <w:rFonts w:asciiTheme="minorHAnsi" w:hAnsiTheme="minorHAnsi" w:cstheme="minorHAnsi"/>
        </w:rPr>
      </w:pPr>
    </w:p>
    <w:p w14:paraId="52063D0C" w14:textId="77777777" w:rsidR="00300AF4" w:rsidRDefault="00300AF4">
      <w:pPr>
        <w:rPr>
          <w:rFonts w:asciiTheme="minorHAnsi" w:hAnsiTheme="minorHAnsi" w:cstheme="minorHAnsi"/>
        </w:rPr>
      </w:pPr>
    </w:p>
    <w:p w14:paraId="210AE86D" w14:textId="77777777" w:rsidR="00300AF4" w:rsidRDefault="00300AF4">
      <w:pPr>
        <w:rPr>
          <w:rFonts w:asciiTheme="minorHAnsi" w:hAnsiTheme="minorHAnsi" w:cstheme="minorHAnsi"/>
        </w:rPr>
      </w:pPr>
    </w:p>
    <w:p w14:paraId="5CC400D0" w14:textId="77777777" w:rsidR="00300AF4" w:rsidRDefault="00300AF4">
      <w:pPr>
        <w:rPr>
          <w:rFonts w:asciiTheme="minorHAnsi" w:hAnsiTheme="minorHAnsi" w:cstheme="minorHAnsi"/>
        </w:rPr>
      </w:pPr>
    </w:p>
    <w:p w14:paraId="0D34CCA9" w14:textId="77777777" w:rsidR="00300AF4" w:rsidRDefault="00300AF4">
      <w:pPr>
        <w:rPr>
          <w:rFonts w:asciiTheme="minorHAnsi" w:hAnsiTheme="minorHAnsi" w:cstheme="minorHAnsi"/>
        </w:rPr>
      </w:pPr>
    </w:p>
    <w:p w14:paraId="2CAFF721" w14:textId="77777777" w:rsidR="00300AF4" w:rsidRDefault="00300AF4">
      <w:pPr>
        <w:rPr>
          <w:rFonts w:asciiTheme="minorHAnsi" w:hAnsiTheme="minorHAnsi" w:cstheme="minorHAnsi"/>
        </w:rPr>
      </w:pPr>
    </w:p>
    <w:p w14:paraId="5C01936E" w14:textId="77777777" w:rsidR="00300AF4" w:rsidRDefault="00300AF4">
      <w:pPr>
        <w:rPr>
          <w:rFonts w:asciiTheme="minorHAnsi" w:hAnsiTheme="minorHAnsi" w:cstheme="minorHAnsi"/>
        </w:rPr>
      </w:pPr>
    </w:p>
    <w:p w14:paraId="648DC6A0" w14:textId="77777777" w:rsidR="00300AF4" w:rsidRDefault="00300AF4">
      <w:pPr>
        <w:rPr>
          <w:rFonts w:asciiTheme="minorHAnsi" w:hAnsiTheme="minorHAnsi" w:cstheme="minorHAnsi"/>
        </w:rPr>
      </w:pPr>
    </w:p>
    <w:p w14:paraId="47F2ABF0" w14:textId="77777777" w:rsidR="00300AF4" w:rsidRDefault="00300AF4">
      <w:pPr>
        <w:rPr>
          <w:rFonts w:asciiTheme="minorHAnsi" w:hAnsiTheme="minorHAnsi" w:cstheme="minorHAnsi"/>
        </w:rPr>
      </w:pPr>
    </w:p>
    <w:p w14:paraId="7363A78F" w14:textId="77777777" w:rsidR="00300AF4" w:rsidRDefault="00300AF4">
      <w:pPr>
        <w:rPr>
          <w:rFonts w:asciiTheme="minorHAnsi" w:hAnsiTheme="minorHAnsi" w:cstheme="minorHAnsi"/>
        </w:rPr>
      </w:pPr>
    </w:p>
    <w:p w14:paraId="57B0FC12" w14:textId="77777777" w:rsidR="00300AF4" w:rsidRDefault="00300AF4">
      <w:pPr>
        <w:rPr>
          <w:rFonts w:asciiTheme="minorHAnsi" w:hAnsiTheme="minorHAnsi" w:cstheme="minorHAnsi"/>
        </w:rPr>
      </w:pPr>
    </w:p>
    <w:p w14:paraId="456E7FB7" w14:textId="77777777" w:rsidR="00300AF4" w:rsidRDefault="00300AF4">
      <w:pPr>
        <w:rPr>
          <w:rFonts w:asciiTheme="minorHAnsi" w:hAnsiTheme="minorHAnsi" w:cstheme="minorHAnsi"/>
        </w:rPr>
      </w:pPr>
    </w:p>
    <w:p w14:paraId="4978796C" w14:textId="77777777" w:rsidR="00300AF4" w:rsidRDefault="00300AF4">
      <w:pPr>
        <w:rPr>
          <w:rFonts w:asciiTheme="minorHAnsi" w:hAnsiTheme="minorHAnsi" w:cstheme="minorHAnsi"/>
        </w:rPr>
      </w:pPr>
    </w:p>
    <w:p w14:paraId="2A42E312" w14:textId="77777777" w:rsidR="00300AF4" w:rsidRDefault="00300AF4">
      <w:pPr>
        <w:rPr>
          <w:rFonts w:asciiTheme="minorHAnsi" w:hAnsiTheme="minorHAnsi" w:cstheme="minorHAnsi"/>
        </w:rPr>
      </w:pPr>
    </w:p>
    <w:p w14:paraId="27E73CFA" w14:textId="77777777" w:rsidR="00300AF4" w:rsidRDefault="00300AF4">
      <w:pPr>
        <w:rPr>
          <w:rFonts w:asciiTheme="minorHAnsi" w:hAnsiTheme="minorHAnsi" w:cstheme="minorHAnsi"/>
        </w:rPr>
      </w:pPr>
    </w:p>
    <w:p w14:paraId="42C5C0F9" w14:textId="77777777" w:rsidR="00300AF4" w:rsidRDefault="00300AF4">
      <w:pPr>
        <w:rPr>
          <w:rFonts w:asciiTheme="minorHAnsi" w:hAnsiTheme="minorHAnsi" w:cstheme="minorHAnsi"/>
        </w:rPr>
      </w:pPr>
    </w:p>
    <w:p w14:paraId="1BBC29D5" w14:textId="77777777" w:rsidR="00300AF4" w:rsidRDefault="00300AF4">
      <w:pPr>
        <w:rPr>
          <w:rFonts w:asciiTheme="minorHAnsi" w:hAnsiTheme="minorHAnsi" w:cstheme="minorHAnsi"/>
        </w:rPr>
      </w:pPr>
    </w:p>
    <w:p w14:paraId="6689C42C" w14:textId="77777777" w:rsidR="00300AF4" w:rsidRDefault="00300AF4">
      <w:pPr>
        <w:rPr>
          <w:rFonts w:asciiTheme="minorHAnsi" w:hAnsiTheme="minorHAnsi" w:cstheme="minorHAnsi"/>
        </w:rPr>
      </w:pPr>
    </w:p>
    <w:p w14:paraId="485FDBA2" w14:textId="77777777" w:rsidR="00300AF4" w:rsidRDefault="00300AF4">
      <w:pPr>
        <w:rPr>
          <w:rFonts w:asciiTheme="minorHAnsi" w:hAnsiTheme="minorHAnsi" w:cstheme="minorHAnsi"/>
        </w:rPr>
      </w:pPr>
    </w:p>
    <w:p w14:paraId="78D719A4" w14:textId="77777777" w:rsidR="00300AF4" w:rsidRDefault="00300AF4">
      <w:pPr>
        <w:rPr>
          <w:rFonts w:asciiTheme="minorHAnsi" w:hAnsiTheme="minorHAnsi" w:cstheme="minorHAnsi"/>
        </w:rPr>
      </w:pPr>
    </w:p>
    <w:p w14:paraId="5EA4ED4D" w14:textId="77777777" w:rsidR="00300AF4" w:rsidRDefault="00300AF4">
      <w:pPr>
        <w:rPr>
          <w:rFonts w:asciiTheme="minorHAnsi" w:hAnsiTheme="minorHAnsi" w:cstheme="minorHAnsi"/>
        </w:rPr>
      </w:pPr>
    </w:p>
    <w:p w14:paraId="7A27E717" w14:textId="77777777" w:rsidR="00300AF4" w:rsidRDefault="00300AF4">
      <w:pPr>
        <w:rPr>
          <w:rFonts w:asciiTheme="minorHAnsi" w:hAnsiTheme="minorHAnsi" w:cstheme="minorHAnsi"/>
        </w:rPr>
      </w:pPr>
    </w:p>
    <w:p w14:paraId="16CAA103" w14:textId="77777777" w:rsidR="00300AF4" w:rsidRDefault="00300AF4">
      <w:pPr>
        <w:rPr>
          <w:rFonts w:asciiTheme="minorHAnsi" w:hAnsiTheme="minorHAnsi" w:cstheme="minorHAnsi"/>
        </w:rPr>
      </w:pPr>
    </w:p>
    <w:p w14:paraId="019C4B2B" w14:textId="77777777" w:rsidR="00300AF4" w:rsidRDefault="00300AF4">
      <w:pPr>
        <w:rPr>
          <w:rFonts w:asciiTheme="minorHAnsi" w:hAnsiTheme="minorHAnsi" w:cstheme="minorHAnsi"/>
        </w:rPr>
      </w:pPr>
    </w:p>
    <w:p w14:paraId="64092B38" w14:textId="77777777" w:rsidR="00300AF4" w:rsidRDefault="00300AF4">
      <w:pPr>
        <w:rPr>
          <w:rFonts w:asciiTheme="minorHAnsi" w:hAnsiTheme="minorHAnsi" w:cstheme="minorHAnsi"/>
        </w:rPr>
      </w:pPr>
    </w:p>
    <w:p w14:paraId="01B9DA2B" w14:textId="77777777" w:rsidR="00300AF4" w:rsidRDefault="00300AF4">
      <w:pPr>
        <w:rPr>
          <w:rFonts w:asciiTheme="minorHAnsi" w:hAnsiTheme="minorHAnsi" w:cstheme="minorHAnsi"/>
        </w:rPr>
      </w:pPr>
    </w:p>
    <w:p w14:paraId="7E27D9D9" w14:textId="77777777" w:rsidR="00300AF4" w:rsidRDefault="00300AF4">
      <w:pPr>
        <w:rPr>
          <w:rFonts w:asciiTheme="minorHAnsi" w:hAnsiTheme="minorHAnsi" w:cstheme="minorHAnsi"/>
        </w:rPr>
      </w:pPr>
    </w:p>
    <w:p w14:paraId="1D88C95C" w14:textId="77777777" w:rsidR="00300AF4" w:rsidRDefault="00300AF4">
      <w:pPr>
        <w:rPr>
          <w:rFonts w:asciiTheme="minorHAnsi" w:hAnsiTheme="minorHAnsi" w:cstheme="minorHAnsi"/>
        </w:rPr>
      </w:pPr>
    </w:p>
    <w:p w14:paraId="0AD80E7E" w14:textId="77777777" w:rsidR="00300AF4" w:rsidRDefault="00300AF4">
      <w:pPr>
        <w:rPr>
          <w:rFonts w:asciiTheme="minorHAnsi" w:hAnsiTheme="minorHAnsi" w:cstheme="minorHAnsi"/>
        </w:rPr>
      </w:pPr>
    </w:p>
    <w:p w14:paraId="1BDD7C7D" w14:textId="77777777" w:rsidR="00300AF4" w:rsidRDefault="00300AF4">
      <w:pPr>
        <w:rPr>
          <w:rFonts w:asciiTheme="minorHAnsi" w:hAnsiTheme="minorHAnsi" w:cstheme="minorHAnsi"/>
        </w:rPr>
      </w:pPr>
    </w:p>
    <w:p w14:paraId="09C4C39D" w14:textId="77777777" w:rsidR="00300AF4" w:rsidRDefault="00300AF4">
      <w:pPr>
        <w:rPr>
          <w:rFonts w:asciiTheme="minorHAnsi" w:hAnsiTheme="minorHAnsi" w:cstheme="minorHAnsi"/>
        </w:rPr>
      </w:pPr>
    </w:p>
    <w:p w14:paraId="45A9F121" w14:textId="77777777" w:rsidR="00300AF4" w:rsidRDefault="00300AF4">
      <w:pPr>
        <w:rPr>
          <w:rFonts w:asciiTheme="minorHAnsi" w:hAnsiTheme="minorHAnsi" w:cstheme="minorHAnsi"/>
        </w:rPr>
      </w:pPr>
    </w:p>
    <w:p w14:paraId="0F8A92E3" w14:textId="77777777" w:rsidR="00300AF4" w:rsidRDefault="00300AF4">
      <w:pPr>
        <w:rPr>
          <w:rFonts w:asciiTheme="minorHAnsi" w:hAnsiTheme="minorHAnsi" w:cstheme="minorHAnsi"/>
        </w:rPr>
      </w:pPr>
    </w:p>
    <w:p w14:paraId="594BF356" w14:textId="77777777" w:rsidR="00300AF4" w:rsidRDefault="00300AF4">
      <w:pPr>
        <w:rPr>
          <w:rFonts w:asciiTheme="minorHAnsi" w:hAnsiTheme="minorHAnsi" w:cstheme="minorHAnsi"/>
        </w:rPr>
      </w:pPr>
    </w:p>
    <w:p w14:paraId="64004E8D" w14:textId="77777777" w:rsidR="00300AF4" w:rsidRPr="00010986" w:rsidRDefault="00300AF4">
      <w:pPr>
        <w:rPr>
          <w:rFonts w:asciiTheme="minorHAnsi" w:hAnsiTheme="minorHAnsi" w:cstheme="minorHAnsi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6813574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98FF63" w14:textId="77777777" w:rsidR="00BD10DA" w:rsidRPr="000538B0" w:rsidRDefault="00BD10DA">
          <w:pPr>
            <w:pStyle w:val="Nadpisobsahu"/>
            <w:rPr>
              <w:rStyle w:val="Nadpis1Char"/>
            </w:rPr>
          </w:pPr>
          <w:r w:rsidRPr="000538B0">
            <w:rPr>
              <w:rStyle w:val="Nadpis1Char"/>
            </w:rPr>
            <w:t>Obsah</w:t>
          </w:r>
        </w:p>
        <w:p w14:paraId="7C07B7E5" w14:textId="7B33AC11" w:rsidR="00EE5A11" w:rsidRDefault="00BD10DA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496651" w:history="1">
            <w:r w:rsidR="00EE5A11" w:rsidRPr="00AE7D68">
              <w:rPr>
                <w:rStyle w:val="Hypertextovodkaz"/>
                <w:rFonts w:cstheme="minorHAnsi"/>
                <w:noProof/>
              </w:rPr>
              <w:t>1.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Obecná ustanovení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_Toc180496651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4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4F26CFB1" w14:textId="7687E5DE" w:rsidR="00EE5A11" w:rsidRDefault="00B9415B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2" w:history="1">
            <w:r w:rsidR="00EE5A11" w:rsidRPr="00AE7D68">
              <w:rPr>
                <w:rStyle w:val="Hypertextovodkaz"/>
                <w:rFonts w:cstheme="minorHAnsi"/>
                <w:noProof/>
              </w:rPr>
              <w:t>Tento řád upravuje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_Toc180496652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4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1EFA8AC0" w14:textId="172E9116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3" w:history="1">
            <w:r w:rsidR="00EE5A11" w:rsidRPr="00AE7D68">
              <w:rPr>
                <w:rStyle w:val="Hypertextovodkaz"/>
                <w:rFonts w:cstheme="minorHAnsi"/>
                <w:noProof/>
              </w:rPr>
              <w:t>2.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Podrobnosti k výkonu práv a povinností žáků a jejich zákonných zástupců ve školní družině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_Toc180496653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4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0CA9AC3D" w14:textId="13C9E4BE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4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2.1.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Práva a povinnosti žáků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_Toc180496654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4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64415462" w14:textId="49C830E9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5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2.2.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Práva a povinnosti zákonného zástupce žáka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_Toc180496655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5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94F2498" w14:textId="1DFB3607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6" w:history="1">
            <w:r w:rsidR="00EE5A11" w:rsidRPr="00AE7D68">
              <w:rPr>
                <w:rStyle w:val="Hypertextovodkaz"/>
                <w:rFonts w:cstheme="minorHAnsi"/>
                <w:noProof/>
              </w:rPr>
              <w:t>3.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Pravidla vzájemných vztahů ve školní družině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_Toc180496656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5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2C3BB1C3" w14:textId="49424277" w:rsidR="00EE5A11" w:rsidRDefault="00B9415B">
          <w:pPr>
            <w:pStyle w:val="Obsah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7" w:history="1">
            <w:r w:rsidR="00EE5A11" w:rsidRPr="00AE7D68">
              <w:rPr>
                <w:rStyle w:val="Hypertextovodkaz"/>
                <w:rFonts w:cstheme="minorHAnsi"/>
                <w:noProof/>
              </w:rPr>
              <w:t xml:space="preserve">4. 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Provoz a vnitřní režim školní družiny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_Toc180496657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6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091F57D1" w14:textId="309E6CD5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8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4.1.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Režim činnosti ve školní družině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_Toc180496658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6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12789577" w14:textId="55AFD346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59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4.2.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Režim při akcích mimo školní družinu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_Toc180496659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6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70AB3F9" w14:textId="6D7A6149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0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4.3.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Úplata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_Toc180496660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7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0A724B6" w14:textId="2D1FB01D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1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4.4.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Docházka do školní družiny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_Toc180496661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7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17381803" w14:textId="1C619F0C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2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4.5.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Zaměstnanci školní družiny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_Toc180496662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8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5DFDDFEA" w14:textId="13E36B71" w:rsidR="00EE5A11" w:rsidRDefault="00B9415B">
          <w:pPr>
            <w:pStyle w:val="Obsah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3" w:history="1"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4.6.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b/>
                <w:bCs/>
                <w:noProof/>
              </w:rPr>
              <w:t>Dokumentace školní družiny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_Toc180496663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8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6F83F004" w14:textId="33D245F7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4" w:history="1">
            <w:r w:rsidR="00EE5A11" w:rsidRPr="00AE7D68">
              <w:rPr>
                <w:rStyle w:val="Hypertextovodkaz"/>
                <w:rFonts w:cstheme="minorHAnsi"/>
                <w:noProof/>
              </w:rPr>
              <w:t>5.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Podmínky pro zajištění bezpečnosti a ochrany zdraví žáků  a jejich ochrany před sociálně patologickými jevy a před projevy diskriminace, nepřátelství nebo násilí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_Toc180496664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8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39BCBC1" w14:textId="4A5C511E" w:rsidR="00EE5A11" w:rsidRDefault="00B9415B">
          <w:pPr>
            <w:pStyle w:val="Obsah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5" w:history="1">
            <w:r w:rsidR="00EE5A11" w:rsidRPr="00AE7D68">
              <w:rPr>
                <w:rStyle w:val="Hypertextovodkaz"/>
                <w:rFonts w:cstheme="minorHAnsi"/>
                <w:noProof/>
              </w:rPr>
              <w:t>5.1.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Obecné zásady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_Toc180496665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8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7AE48027" w14:textId="7CA39745" w:rsidR="00EE5A11" w:rsidRDefault="00B9415B">
          <w:pPr>
            <w:pStyle w:val="Obsah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6" w:history="1">
            <w:r w:rsidR="00EE5A11" w:rsidRPr="00AE7D68">
              <w:rPr>
                <w:rStyle w:val="Hypertextovodkaz"/>
                <w:rFonts w:cstheme="minorHAnsi"/>
                <w:noProof/>
              </w:rPr>
              <w:t>5.2.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Bezpečnost a ochrana zdraví žáků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_Toc180496666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2B155E97" w14:textId="331B0D67" w:rsidR="00EE5A11" w:rsidRDefault="00B9415B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67" w:history="1">
            <w:r w:rsidR="00EE5A11" w:rsidRPr="00AE7D68">
              <w:rPr>
                <w:rStyle w:val="Hypertextovodkaz"/>
                <w:rFonts w:cstheme="minorHAnsi"/>
                <w:noProof/>
              </w:rPr>
              <w:t>5.3.  Osnova poučení o bezpečnosti pro žáky ve ŠD: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_Toc180496667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6DDA9B99" w14:textId="6F6EB929" w:rsidR="00EE5A11" w:rsidRDefault="00B9415B">
          <w:pPr>
            <w:pStyle w:val="Obsah3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0496668" w:history="1">
            <w:r w:rsidR="00EE5A11" w:rsidRPr="00AE7D68">
              <w:rPr>
                <w:rStyle w:val="Hypertextovodkaz"/>
                <w:rFonts w:cstheme="minorHAnsi"/>
                <w:b/>
                <w:bCs/>
                <w:iCs/>
                <w:noProof/>
              </w:rPr>
              <w:t>5.3.1. Poučení na začátku školního roku celkové a každý měsíc – lze modifikovat dle potřeby: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_Toc180496668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76902721" w14:textId="08FC45CE" w:rsidR="00EE5A11" w:rsidRDefault="00B9415B">
          <w:pPr>
            <w:pStyle w:val="Obsah3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0496669" w:history="1">
            <w:r w:rsidR="00EE5A11" w:rsidRPr="00AE7D68">
              <w:rPr>
                <w:rStyle w:val="Hypertextovodkaz"/>
                <w:rFonts w:cstheme="minorHAnsi"/>
                <w:b/>
                <w:bCs/>
                <w:iCs/>
                <w:noProof/>
              </w:rPr>
              <w:t>5.3.2. Poučení při práci, pobytu v tělocvičně a na hřišti: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_Toc180496669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133A0238" w14:textId="3A2E9F24" w:rsidR="00EE5A11" w:rsidRDefault="00B9415B">
          <w:pPr>
            <w:pStyle w:val="Obsah3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0496670" w:history="1">
            <w:r w:rsidR="00EE5A11" w:rsidRPr="00AE7D68">
              <w:rPr>
                <w:rStyle w:val="Hypertextovodkaz"/>
                <w:rFonts w:cstheme="minorHAnsi"/>
                <w:b/>
                <w:bCs/>
                <w:iCs/>
                <w:noProof/>
              </w:rPr>
              <w:t>5.3.3. Poučení před činnostmi prováděnými mimo budovu školy: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_Toc180496670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373E11B" w14:textId="5E30E681" w:rsidR="00EE5A11" w:rsidRDefault="00B9415B">
          <w:pPr>
            <w:pStyle w:val="Obsah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71" w:history="1">
            <w:r w:rsidR="00EE5A11" w:rsidRPr="00AE7D68">
              <w:rPr>
                <w:rStyle w:val="Hypertextovodkaz"/>
                <w:rFonts w:cstheme="minorHAnsi"/>
                <w:noProof/>
              </w:rPr>
              <w:t>5.4.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Ochrany před sociálně patologickými jevy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_Toc180496671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9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7F8F9C93" w14:textId="64973A4B" w:rsidR="00EE5A11" w:rsidRDefault="00B9415B">
          <w:pPr>
            <w:pStyle w:val="Obsah1"/>
            <w:tabs>
              <w:tab w:val="left" w:pos="72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72" w:history="1">
            <w:r w:rsidR="00EE5A11" w:rsidRPr="00AE7D68">
              <w:rPr>
                <w:rStyle w:val="Hypertextovodkaz"/>
                <w:rFonts w:cstheme="minorHAnsi"/>
                <w:noProof/>
              </w:rPr>
              <w:t>5.5.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Ochrana před projevy diskriminace, nepřátelství nebo násilí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_Toc180496672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10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4376B674" w14:textId="70A8B60B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73" w:history="1">
            <w:r w:rsidR="00EE5A11" w:rsidRPr="00AE7D68">
              <w:rPr>
                <w:rStyle w:val="Hypertextovodkaz"/>
                <w:rFonts w:cstheme="minorHAnsi"/>
                <w:noProof/>
              </w:rPr>
              <w:t>6.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Pravidla pro hodnocení výsledků výchovně vzdělávacího procesu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_Toc180496673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10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3C424E24" w14:textId="68754F22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74" w:history="1">
            <w:r w:rsidR="00EE5A11" w:rsidRPr="00AE7D68">
              <w:rPr>
                <w:rStyle w:val="Hypertextovodkaz"/>
                <w:rFonts w:cstheme="minorHAnsi"/>
                <w:noProof/>
              </w:rPr>
              <w:t>7.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Zabezpečení činností žáků se speciálními vzdělávacími potřebami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_Toc180496674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10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56BC984A" w14:textId="2CD324E0" w:rsidR="00EE5A11" w:rsidRDefault="00B9415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496675" w:history="1">
            <w:r w:rsidR="00EE5A11" w:rsidRPr="00AE7D68">
              <w:rPr>
                <w:rStyle w:val="Hypertextovodkaz"/>
                <w:rFonts w:cstheme="minorHAnsi"/>
                <w:noProof/>
              </w:rPr>
              <w:t>8.</w:t>
            </w:r>
            <w:r w:rsidR="00EE5A1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EE5A11" w:rsidRPr="00AE7D68">
              <w:rPr>
                <w:rStyle w:val="Hypertextovodkaz"/>
                <w:rFonts w:cstheme="minorHAnsi"/>
                <w:noProof/>
              </w:rPr>
              <w:t>Podmínky zacházení žáků s majetkem školy nebo školního zařízení</w:t>
            </w:r>
            <w:r w:rsidR="00EE5A11">
              <w:rPr>
                <w:noProof/>
                <w:webHidden/>
              </w:rPr>
              <w:tab/>
            </w:r>
            <w:r w:rsidR="00EE5A11">
              <w:rPr>
                <w:noProof/>
                <w:webHidden/>
              </w:rPr>
              <w:fldChar w:fldCharType="begin"/>
            </w:r>
            <w:r w:rsidR="00EE5A11">
              <w:rPr>
                <w:noProof/>
                <w:webHidden/>
              </w:rPr>
              <w:instrText xml:space="preserve"> PAGEREF _Toc180496675 \h </w:instrText>
            </w:r>
            <w:r w:rsidR="00EE5A11">
              <w:rPr>
                <w:noProof/>
                <w:webHidden/>
              </w:rPr>
            </w:r>
            <w:r w:rsidR="00EE5A11">
              <w:rPr>
                <w:noProof/>
                <w:webHidden/>
              </w:rPr>
              <w:fldChar w:fldCharType="separate"/>
            </w:r>
            <w:r w:rsidR="00EE5A11">
              <w:rPr>
                <w:noProof/>
                <w:webHidden/>
              </w:rPr>
              <w:t>10</w:t>
            </w:r>
            <w:r w:rsidR="00EE5A11">
              <w:rPr>
                <w:noProof/>
                <w:webHidden/>
              </w:rPr>
              <w:fldChar w:fldCharType="end"/>
            </w:r>
          </w:hyperlink>
        </w:p>
        <w:p w14:paraId="508A60F7" w14:textId="1C2B273A" w:rsidR="00BD10DA" w:rsidRDefault="00BD10DA">
          <w:r>
            <w:rPr>
              <w:b/>
              <w:bCs/>
            </w:rPr>
            <w:fldChar w:fldCharType="end"/>
          </w:r>
        </w:p>
      </w:sdtContent>
    </w:sdt>
    <w:p w14:paraId="209CE84D" w14:textId="347EFACC" w:rsidR="00003856" w:rsidRPr="00010986" w:rsidRDefault="00003856" w:rsidP="00BD10DA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1B16F479" w14:textId="77777777" w:rsidR="00BD10DA" w:rsidRDefault="00BD10DA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br w:type="page"/>
      </w:r>
    </w:p>
    <w:p w14:paraId="543E997E" w14:textId="7BB38F7A" w:rsidR="00641D48" w:rsidRPr="0003686F" w:rsidRDefault="00641D48" w:rsidP="00CD63A1">
      <w:pPr>
        <w:pStyle w:val="Nadpis1"/>
        <w:numPr>
          <w:ilvl w:val="0"/>
          <w:numId w:val="16"/>
        </w:numPr>
        <w:spacing w:before="0"/>
        <w:ind w:left="567" w:hanging="567"/>
        <w:jc w:val="left"/>
        <w:rPr>
          <w:rFonts w:asciiTheme="minorHAnsi" w:hAnsiTheme="minorHAnsi" w:cstheme="minorHAnsi"/>
        </w:rPr>
      </w:pPr>
      <w:bookmarkStart w:id="0" w:name="_Toc180496651"/>
      <w:r w:rsidRPr="0003686F">
        <w:rPr>
          <w:rFonts w:asciiTheme="minorHAnsi" w:hAnsiTheme="minorHAnsi" w:cstheme="minorHAnsi"/>
        </w:rPr>
        <w:t>Obecná ustanovení</w:t>
      </w:r>
      <w:bookmarkEnd w:id="0"/>
    </w:p>
    <w:p w14:paraId="19799BAA" w14:textId="77777777" w:rsidR="00003856" w:rsidRPr="0003686F" w:rsidRDefault="00003856" w:rsidP="00CD63A1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169023C1" w14:textId="77777777" w:rsidR="00EF653E" w:rsidRPr="002E385C" w:rsidRDefault="00EF653E" w:rsidP="00CD63A1">
      <w:pPr>
        <w:pStyle w:val="Nadpis1"/>
        <w:spacing w:before="0"/>
        <w:jc w:val="left"/>
        <w:rPr>
          <w:rFonts w:asciiTheme="minorHAnsi" w:hAnsiTheme="minorHAnsi" w:cstheme="minorHAnsi"/>
          <w:b w:val="0"/>
          <w:sz w:val="28"/>
          <w:szCs w:val="28"/>
        </w:rPr>
      </w:pPr>
      <w:bookmarkStart w:id="1" w:name="_Toc166606276"/>
      <w:bookmarkStart w:id="2" w:name="_Toc180496652"/>
      <w:r w:rsidRPr="002E385C">
        <w:rPr>
          <w:rFonts w:asciiTheme="minorHAnsi" w:hAnsiTheme="minorHAnsi" w:cstheme="minorHAnsi"/>
          <w:sz w:val="28"/>
          <w:szCs w:val="28"/>
        </w:rPr>
        <w:t>Tento řád upravuje</w:t>
      </w:r>
      <w:bookmarkEnd w:id="1"/>
      <w:bookmarkEnd w:id="2"/>
    </w:p>
    <w:p w14:paraId="32B85744" w14:textId="77777777" w:rsidR="00EF653E" w:rsidRPr="00CD63A1" w:rsidRDefault="00EF653E" w:rsidP="00EF653E">
      <w:pPr>
        <w:rPr>
          <w:rFonts w:asciiTheme="minorHAnsi" w:hAnsiTheme="minorHAnsi" w:cstheme="minorHAnsi"/>
          <w:sz w:val="2"/>
          <w:szCs w:val="2"/>
        </w:rPr>
      </w:pPr>
    </w:p>
    <w:p w14:paraId="64F88F5D" w14:textId="77777777" w:rsidR="00EF653E" w:rsidRPr="0053139A" w:rsidRDefault="00EF653E" w:rsidP="00EF653E">
      <w:pPr>
        <w:numPr>
          <w:ilvl w:val="0"/>
          <w:numId w:val="17"/>
        </w:numPr>
        <w:tabs>
          <w:tab w:val="clear" w:pos="72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53139A">
        <w:rPr>
          <w:rFonts w:asciiTheme="minorHAnsi" w:hAnsiTheme="minorHAnsi" w:cstheme="minorHAnsi"/>
          <w:b/>
          <w:sz w:val="22"/>
          <w:szCs w:val="22"/>
        </w:rPr>
        <w:t>Podrobnosti k výkonu práv a povinností žáků a jejich zákonných zástupců ve škole nebo školském zařízení a podrobnosti o pravidlech vzájemných vztahů se zaměstnanci ve škole nebo školském zařízení.</w:t>
      </w:r>
    </w:p>
    <w:p w14:paraId="2EA0BD73" w14:textId="77777777" w:rsidR="00EF653E" w:rsidRPr="0053139A" w:rsidRDefault="00EF653E" w:rsidP="00EF653E">
      <w:pPr>
        <w:ind w:left="540"/>
        <w:rPr>
          <w:rFonts w:asciiTheme="minorHAnsi" w:hAnsiTheme="minorHAnsi" w:cstheme="minorHAnsi"/>
          <w:b/>
          <w:sz w:val="4"/>
          <w:szCs w:val="4"/>
        </w:rPr>
      </w:pPr>
    </w:p>
    <w:p w14:paraId="6790B65F" w14:textId="77777777" w:rsidR="00EF653E" w:rsidRPr="0053139A" w:rsidRDefault="00EF653E" w:rsidP="00EF653E">
      <w:pPr>
        <w:numPr>
          <w:ilvl w:val="0"/>
          <w:numId w:val="17"/>
        </w:numPr>
        <w:tabs>
          <w:tab w:val="clear" w:pos="72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53139A">
        <w:rPr>
          <w:rFonts w:asciiTheme="minorHAnsi" w:hAnsiTheme="minorHAnsi" w:cstheme="minorHAnsi"/>
          <w:b/>
          <w:sz w:val="22"/>
          <w:szCs w:val="22"/>
        </w:rPr>
        <w:t>Provoz a vnitřní režim školy nebo školského zařízení.</w:t>
      </w:r>
    </w:p>
    <w:p w14:paraId="35B1534C" w14:textId="77777777" w:rsidR="00EF653E" w:rsidRPr="0053139A" w:rsidRDefault="00EF653E" w:rsidP="00EF653E">
      <w:pPr>
        <w:rPr>
          <w:rFonts w:asciiTheme="minorHAnsi" w:hAnsiTheme="minorHAnsi" w:cstheme="minorHAnsi"/>
          <w:b/>
          <w:sz w:val="4"/>
          <w:szCs w:val="4"/>
        </w:rPr>
      </w:pPr>
    </w:p>
    <w:p w14:paraId="6ED55CF4" w14:textId="77777777" w:rsidR="00EF653E" w:rsidRPr="0053139A" w:rsidRDefault="00EF653E" w:rsidP="00EF653E">
      <w:pPr>
        <w:numPr>
          <w:ilvl w:val="0"/>
          <w:numId w:val="17"/>
        </w:numPr>
        <w:tabs>
          <w:tab w:val="clear" w:pos="72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53139A">
        <w:rPr>
          <w:rFonts w:asciiTheme="minorHAnsi" w:hAnsiTheme="minorHAnsi" w:cstheme="minorHAnsi"/>
          <w:b/>
          <w:sz w:val="22"/>
          <w:szCs w:val="22"/>
        </w:rPr>
        <w:t>Podmínky zajištění bezpečnosti a ochrany zdraví žáků a jejich ochrany před sociálně patologickými jevy a před projevy diskriminace, nepřátelství nebo násilí.</w:t>
      </w:r>
    </w:p>
    <w:p w14:paraId="0A5BEE63" w14:textId="77777777" w:rsidR="00EF653E" w:rsidRPr="0053139A" w:rsidRDefault="00EF653E" w:rsidP="00EF653E">
      <w:pPr>
        <w:rPr>
          <w:rFonts w:asciiTheme="minorHAnsi" w:hAnsiTheme="minorHAnsi" w:cstheme="minorHAnsi"/>
          <w:b/>
          <w:sz w:val="6"/>
          <w:szCs w:val="6"/>
        </w:rPr>
      </w:pPr>
    </w:p>
    <w:p w14:paraId="03D4F541" w14:textId="77777777" w:rsidR="00EF653E" w:rsidRPr="0053139A" w:rsidRDefault="00EF653E" w:rsidP="00EF653E">
      <w:pPr>
        <w:numPr>
          <w:ilvl w:val="0"/>
          <w:numId w:val="17"/>
        </w:numPr>
        <w:tabs>
          <w:tab w:val="clear" w:pos="72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53139A">
        <w:rPr>
          <w:rFonts w:asciiTheme="minorHAnsi" w:hAnsiTheme="minorHAnsi" w:cstheme="minorHAnsi"/>
          <w:b/>
          <w:sz w:val="22"/>
          <w:szCs w:val="22"/>
        </w:rPr>
        <w:t>Podmínky zacházení s majetkem školy ze strany žáků.</w:t>
      </w:r>
    </w:p>
    <w:p w14:paraId="1BD17550" w14:textId="77777777" w:rsidR="00EF653E" w:rsidRPr="0053139A" w:rsidRDefault="00EF653E" w:rsidP="00EF653E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4D8E4877" w14:textId="66425DB9" w:rsidR="00EF653E" w:rsidRPr="0053139A" w:rsidRDefault="00EF653E" w:rsidP="00EF65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139A">
        <w:rPr>
          <w:rFonts w:asciiTheme="minorHAnsi" w:hAnsiTheme="minorHAnsi" w:cstheme="minorHAnsi"/>
          <w:b/>
          <w:bCs/>
          <w:sz w:val="22"/>
          <w:szCs w:val="22"/>
        </w:rPr>
        <w:t xml:space="preserve">Žáci jsou s tímto vnitřním řádem ŠD seznámeni svými vychovatelkami při zahájení školního roku. Seznámení s vnitřním řádem ŠD je zapsáno v třídních knihách. </w:t>
      </w:r>
    </w:p>
    <w:p w14:paraId="667EE53B" w14:textId="77777777" w:rsidR="00EF653E" w:rsidRPr="0053139A" w:rsidRDefault="00EF653E" w:rsidP="00EF653E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2D2CE6C5" w14:textId="77777777" w:rsidR="00EF653E" w:rsidRPr="0053139A" w:rsidRDefault="00EF653E" w:rsidP="00EF65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139A">
        <w:rPr>
          <w:rFonts w:asciiTheme="minorHAnsi" w:hAnsiTheme="minorHAnsi" w:cstheme="minorHAnsi"/>
          <w:b/>
          <w:bCs/>
          <w:sz w:val="22"/>
          <w:szCs w:val="22"/>
        </w:rPr>
        <w:t>Rodiče potvrzují seznámení s vnitřním řádem ŠD svým podpisem na zápisním lístku. </w:t>
      </w:r>
    </w:p>
    <w:p w14:paraId="2E9DE158" w14:textId="77777777" w:rsidR="00EF653E" w:rsidRPr="0053139A" w:rsidRDefault="00EF653E" w:rsidP="00EF653E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79DAB545" w14:textId="77777777" w:rsidR="00EF653E" w:rsidRPr="0053139A" w:rsidRDefault="00EF653E" w:rsidP="00EF65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139A">
        <w:rPr>
          <w:rFonts w:asciiTheme="minorHAnsi" w:hAnsiTheme="minorHAnsi" w:cstheme="minorHAnsi"/>
          <w:b/>
          <w:bCs/>
          <w:sz w:val="22"/>
          <w:szCs w:val="22"/>
        </w:rPr>
        <w:t xml:space="preserve">Vnitřní řád školní družiny je k nahlédnutí u vedoucí vychovatelky školní družiny, na webových stránkách školy </w:t>
      </w:r>
      <w:hyperlink r:id="rId11" w:history="1">
        <w:r w:rsidRPr="0053139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www.zskojetin.cz</w:t>
        </w:r>
      </w:hyperlink>
      <w:r w:rsidRPr="0053139A">
        <w:rPr>
          <w:rFonts w:asciiTheme="minorHAnsi" w:hAnsiTheme="minorHAnsi" w:cstheme="minorHAnsi"/>
          <w:b/>
          <w:bCs/>
          <w:sz w:val="22"/>
          <w:szCs w:val="22"/>
        </w:rPr>
        <w:t xml:space="preserve"> a je vyvěšen v prostorách ŠD.</w:t>
      </w:r>
    </w:p>
    <w:p w14:paraId="45EC1B72" w14:textId="77777777" w:rsidR="0003686F" w:rsidRPr="0053139A" w:rsidRDefault="0003686F" w:rsidP="00EF653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5E424C" w14:textId="33004F42" w:rsidR="00003856" w:rsidRPr="0003686F" w:rsidRDefault="000157B4" w:rsidP="00EF653E">
      <w:pPr>
        <w:pStyle w:val="Nadpis1"/>
        <w:numPr>
          <w:ilvl w:val="0"/>
          <w:numId w:val="16"/>
        </w:numPr>
        <w:ind w:left="567" w:hanging="567"/>
        <w:jc w:val="left"/>
        <w:rPr>
          <w:rFonts w:asciiTheme="minorHAnsi" w:hAnsiTheme="minorHAnsi" w:cstheme="minorHAnsi"/>
        </w:rPr>
      </w:pPr>
      <w:bookmarkStart w:id="3" w:name="_Toc180496653"/>
      <w:r w:rsidRPr="0003686F">
        <w:rPr>
          <w:rFonts w:asciiTheme="minorHAnsi" w:hAnsiTheme="minorHAnsi" w:cstheme="minorHAnsi"/>
        </w:rPr>
        <w:t>Podrobnosti k výkonu práv a povinností</w:t>
      </w:r>
      <w:r w:rsidR="00641D48" w:rsidRPr="0003686F">
        <w:rPr>
          <w:rFonts w:asciiTheme="minorHAnsi" w:hAnsiTheme="minorHAnsi" w:cstheme="minorHAnsi"/>
        </w:rPr>
        <w:t xml:space="preserve"> žáků a jejich zákonných zástupců ve školní družině</w:t>
      </w:r>
      <w:bookmarkEnd w:id="3"/>
    </w:p>
    <w:p w14:paraId="2E582279" w14:textId="425CD4D8" w:rsidR="00641D48" w:rsidRPr="002B749C" w:rsidRDefault="00641D48" w:rsidP="00003856">
      <w:pPr>
        <w:jc w:val="center"/>
        <w:rPr>
          <w:rFonts w:asciiTheme="minorHAnsi" w:hAnsiTheme="minorHAnsi" w:cstheme="minorHAnsi"/>
          <w:sz w:val="12"/>
          <w:szCs w:val="12"/>
        </w:rPr>
      </w:pPr>
      <w:r w:rsidRPr="002B749C">
        <w:rPr>
          <w:rFonts w:asciiTheme="minorHAnsi" w:hAnsiTheme="minorHAnsi" w:cstheme="minorHAnsi"/>
          <w:sz w:val="12"/>
          <w:szCs w:val="12"/>
        </w:rPr>
        <w:t>  </w:t>
      </w:r>
    </w:p>
    <w:p w14:paraId="062F4B9C" w14:textId="2E11995F" w:rsidR="00641D48" w:rsidRPr="0003686F" w:rsidRDefault="00641D48" w:rsidP="00EF653E">
      <w:pPr>
        <w:pStyle w:val="Nadpis2"/>
        <w:numPr>
          <w:ilvl w:val="1"/>
          <w:numId w:val="16"/>
        </w:numPr>
        <w:ind w:left="567" w:hanging="567"/>
        <w:rPr>
          <w:rFonts w:asciiTheme="minorHAnsi" w:hAnsiTheme="minorHAnsi" w:cstheme="minorHAnsi"/>
          <w:b/>
          <w:bCs/>
        </w:rPr>
      </w:pPr>
      <w:bookmarkStart w:id="4" w:name="_Toc180496654"/>
      <w:r w:rsidRPr="0003686F">
        <w:rPr>
          <w:rFonts w:asciiTheme="minorHAnsi" w:hAnsiTheme="minorHAnsi" w:cstheme="minorHAnsi"/>
          <w:b/>
          <w:bCs/>
        </w:rPr>
        <w:t>Práva a povinnosti žáků</w:t>
      </w:r>
      <w:bookmarkEnd w:id="4"/>
    </w:p>
    <w:p w14:paraId="204A514E" w14:textId="77777777" w:rsidR="00003856" w:rsidRPr="0003686F" w:rsidRDefault="00003856" w:rsidP="00003856">
      <w:pPr>
        <w:pStyle w:val="Odstavecseseznamem"/>
        <w:spacing w:after="0"/>
        <w:ind w:left="567"/>
        <w:rPr>
          <w:rFonts w:eastAsia="Times New Roman" w:cstheme="minorHAnsi"/>
          <w:b/>
          <w:sz w:val="10"/>
          <w:szCs w:val="10"/>
          <w:lang w:eastAsia="cs-CZ"/>
        </w:rPr>
      </w:pPr>
    </w:p>
    <w:p w14:paraId="450A8E15" w14:textId="77777777" w:rsidR="0003686F" w:rsidRPr="00115520" w:rsidRDefault="0003686F" w:rsidP="000368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Žáci mají právo:</w:t>
      </w:r>
    </w:p>
    <w:p w14:paraId="40F9A846" w14:textId="77777777" w:rsidR="0003686F" w:rsidRPr="0053139A" w:rsidRDefault="0003686F" w:rsidP="0003686F">
      <w:pPr>
        <w:rPr>
          <w:rFonts w:asciiTheme="minorHAnsi" w:hAnsiTheme="minorHAnsi" w:cstheme="minorHAnsi"/>
          <w:sz w:val="2"/>
          <w:szCs w:val="2"/>
        </w:rPr>
      </w:pPr>
    </w:p>
    <w:p w14:paraId="44B96DCE" w14:textId="4D251E18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zájmové vzdělání, výchovné a odpočinkové činnosti a různé hravé formy přípravy na vyučování</w:t>
      </w:r>
    </w:p>
    <w:p w14:paraId="18B652A7" w14:textId="0A5E143E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individuální přístup</w:t>
      </w:r>
    </w:p>
    <w:p w14:paraId="258D89D7" w14:textId="1DCFF218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vlastní myšlení, svědomí a náboženské přesvědčení</w:t>
      </w:r>
    </w:p>
    <w:p w14:paraId="41EDC749" w14:textId="6440C0E0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používat prostor a zařízení ŠD při činnostech, účastnit se akcí pořádaných ŠD</w:t>
      </w:r>
    </w:p>
    <w:p w14:paraId="5A030E9D" w14:textId="2917718C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ochranu před jakoukoliv formou diskriminace a násilí</w:t>
      </w:r>
    </w:p>
    <w:p w14:paraId="425487BC" w14:textId="56B17C23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ochranu osobních údajů podle zákona č. 101/2000 Sb. v platném znění</w:t>
      </w:r>
    </w:p>
    <w:p w14:paraId="3FE803F3" w14:textId="4B02D9A9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na odpočinek o dodržování základních psychohygienických podmínek</w:t>
      </w:r>
    </w:p>
    <w:p w14:paraId="42EC5426" w14:textId="254CEC56" w:rsidR="0003686F" w:rsidRPr="0049334D" w:rsidRDefault="0003686F" w:rsidP="0049334D">
      <w:pPr>
        <w:pStyle w:val="Odstavecseseznamem"/>
        <w:numPr>
          <w:ilvl w:val="0"/>
          <w:numId w:val="28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 xml:space="preserve">na ochranu před vlivy a informacemi, které by ohrožovaly jeho rozumovou a mravní výchovu </w:t>
      </w:r>
      <w:r w:rsidRPr="0049334D">
        <w:rPr>
          <w:rFonts w:cstheme="minorHAnsi"/>
        </w:rPr>
        <w:br/>
        <w:t>a nevhodně ovlivňovaly jeho morální stav</w:t>
      </w:r>
    </w:p>
    <w:p w14:paraId="7F650B98" w14:textId="77777777" w:rsidR="0003686F" w:rsidRPr="0053139A" w:rsidRDefault="0003686F" w:rsidP="0003686F">
      <w:pPr>
        <w:rPr>
          <w:rFonts w:asciiTheme="minorHAnsi" w:hAnsiTheme="minorHAnsi" w:cstheme="minorHAnsi"/>
          <w:sz w:val="8"/>
          <w:szCs w:val="8"/>
        </w:rPr>
      </w:pPr>
      <w:r w:rsidRPr="0053139A">
        <w:rPr>
          <w:rFonts w:asciiTheme="minorHAnsi" w:hAnsiTheme="minorHAnsi" w:cstheme="minorHAnsi"/>
          <w:sz w:val="12"/>
          <w:szCs w:val="12"/>
        </w:rPr>
        <w:t> </w:t>
      </w:r>
    </w:p>
    <w:p w14:paraId="627AC598" w14:textId="77777777" w:rsidR="0003686F" w:rsidRPr="00115520" w:rsidRDefault="0003686F" w:rsidP="000368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Žáci jsou povinni:</w:t>
      </w:r>
    </w:p>
    <w:p w14:paraId="1AFB5055" w14:textId="77777777" w:rsidR="0003686F" w:rsidRPr="0053139A" w:rsidRDefault="0003686F" w:rsidP="0003686F">
      <w:pPr>
        <w:rPr>
          <w:rFonts w:asciiTheme="minorHAnsi" w:hAnsiTheme="minorHAnsi" w:cstheme="minorHAnsi"/>
          <w:sz w:val="2"/>
          <w:szCs w:val="2"/>
        </w:rPr>
      </w:pPr>
    </w:p>
    <w:p w14:paraId="364586E0" w14:textId="1EC81B29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řádně navštěvovat zařízení ŠD - docházka stanovena dle zápisních lístků</w:t>
      </w:r>
    </w:p>
    <w:p w14:paraId="2454097B" w14:textId="57163708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 xml:space="preserve">dodržovat školní a vnitřní řád ŠD, předpisy a pokyny ŠD k ochraně zdraví a bezpečnosti, s nimiž byli seznámeni </w:t>
      </w:r>
    </w:p>
    <w:p w14:paraId="46FC7FD0" w14:textId="60E0AB39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ve ŠD se slušně chovat ke všem dospělým a ostatním žákům tak, aby neohrozil</w:t>
      </w:r>
      <w:r w:rsidR="00552870" w:rsidRPr="0049334D">
        <w:rPr>
          <w:rFonts w:cstheme="minorHAnsi"/>
        </w:rPr>
        <w:t>i</w:t>
      </w:r>
      <w:r w:rsidRPr="0049334D">
        <w:rPr>
          <w:rFonts w:cstheme="minorHAnsi"/>
        </w:rPr>
        <w:t xml:space="preserve"> zdraví svoje ani zdraví jiné osoby</w:t>
      </w:r>
    </w:p>
    <w:p w14:paraId="5FC01704" w14:textId="33D8258D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zacházet s vybavením ŠD a hračkami šetrně, úmyslně je neničit (způsobí-li úmyslně škodu, bude jednáno</w:t>
      </w:r>
      <w:r w:rsidR="00641D30" w:rsidRPr="0049334D">
        <w:rPr>
          <w:rFonts w:cstheme="minorHAnsi"/>
        </w:rPr>
        <w:br/>
      </w:r>
      <w:r w:rsidRPr="0049334D">
        <w:rPr>
          <w:rFonts w:cstheme="minorHAnsi"/>
        </w:rPr>
        <w:t>o úhradě)</w:t>
      </w:r>
    </w:p>
    <w:p w14:paraId="673FE717" w14:textId="557D6F80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 xml:space="preserve">nesmí bez souhlasu vychovatelky opustit daný prostor, bezdůvodně se pohybovat po chodbách </w:t>
      </w:r>
      <w:r w:rsidRPr="0049334D">
        <w:rPr>
          <w:rFonts w:cstheme="minorHAnsi"/>
        </w:rPr>
        <w:br/>
        <w:t>a schodišti</w:t>
      </w:r>
    </w:p>
    <w:p w14:paraId="19915A1D" w14:textId="72159A43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dodržovat veškeré pokyny vychovatelky v souladu s vnitřním řádem ŠD a chovat se tak, aby neohrozil</w:t>
      </w:r>
      <w:r w:rsidR="00552870" w:rsidRPr="0049334D">
        <w:rPr>
          <w:rFonts w:cstheme="minorHAnsi"/>
        </w:rPr>
        <w:t>i</w:t>
      </w:r>
      <w:r w:rsidRPr="0049334D">
        <w:rPr>
          <w:rFonts w:cstheme="minorHAnsi"/>
        </w:rPr>
        <w:t xml:space="preserve"> bezpečnost svoji ani svých spolužáků</w:t>
      </w:r>
    </w:p>
    <w:p w14:paraId="783ACE91" w14:textId="29E75810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do ŠD nenosit cenné věci - vychovatelka za případnou ztrátu nebo poškození nezodpovídá</w:t>
      </w:r>
    </w:p>
    <w:p w14:paraId="03138E2F" w14:textId="231F03B9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během celého pobytu v ŠD nepoužívat a neaktivovat mobilní telefon, nepořizovat záznamy na mobilní telefon a nepoužívat jiné technické přístroje. Výjimkou je použití elektronického zařízení v nezbytném rozsahu ze zdravotních důvodů.</w:t>
      </w:r>
    </w:p>
    <w:p w14:paraId="20425E25" w14:textId="1DE4AFD5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každý úraz nebo vznik škody, ke kterému došlo v souvislosti s činností ŠD, hlásit bez odkladu vychovatelce</w:t>
      </w:r>
    </w:p>
    <w:p w14:paraId="2D226658" w14:textId="0D852375" w:rsidR="0003686F" w:rsidRPr="0049334D" w:rsidRDefault="0003686F" w:rsidP="0049334D">
      <w:pPr>
        <w:pStyle w:val="Odstavecseseznamem"/>
        <w:numPr>
          <w:ilvl w:val="0"/>
          <w:numId w:val="30"/>
        </w:numPr>
        <w:ind w:left="426" w:hanging="426"/>
        <w:rPr>
          <w:rFonts w:cstheme="minorHAnsi"/>
        </w:rPr>
      </w:pPr>
      <w:r w:rsidRPr="0049334D">
        <w:rPr>
          <w:rFonts w:cstheme="minorHAnsi"/>
        </w:rPr>
        <w:t>žáci ŠD k sobě přistupují s respektem, zvláště hrubé slovní a úmyslné fyzické útoky žáka vůči pracovníkům školy nebo žákům, se vždy považují za zaviněné porušení povinností stanovených školním řádem</w:t>
      </w:r>
    </w:p>
    <w:p w14:paraId="42C847F5" w14:textId="43A4114A" w:rsidR="00641D48" w:rsidRPr="0003686F" w:rsidRDefault="00641D48" w:rsidP="0003686F">
      <w:pPr>
        <w:pStyle w:val="Nadpis2"/>
        <w:numPr>
          <w:ilvl w:val="1"/>
          <w:numId w:val="16"/>
        </w:numPr>
        <w:ind w:left="567" w:hanging="567"/>
        <w:rPr>
          <w:rFonts w:asciiTheme="minorHAnsi" w:hAnsiTheme="minorHAnsi" w:cstheme="minorHAnsi"/>
          <w:b/>
          <w:bCs/>
        </w:rPr>
      </w:pPr>
      <w:bookmarkStart w:id="5" w:name="_Toc180496655"/>
      <w:r w:rsidRPr="0003686F">
        <w:rPr>
          <w:rFonts w:asciiTheme="minorHAnsi" w:hAnsiTheme="minorHAnsi" w:cstheme="minorHAnsi"/>
          <w:b/>
          <w:bCs/>
        </w:rPr>
        <w:t>Práva a povinnosti zákonného zástupce žáka</w:t>
      </w:r>
      <w:bookmarkEnd w:id="5"/>
    </w:p>
    <w:p w14:paraId="005138D0" w14:textId="77777777" w:rsidR="00003856" w:rsidRDefault="00003856" w:rsidP="00003856">
      <w:pPr>
        <w:rPr>
          <w:rFonts w:asciiTheme="minorHAnsi" w:hAnsiTheme="minorHAnsi" w:cstheme="minorHAnsi"/>
          <w:sz w:val="10"/>
          <w:szCs w:val="10"/>
        </w:rPr>
      </w:pPr>
    </w:p>
    <w:p w14:paraId="240DC4D9" w14:textId="77777777" w:rsidR="0003686F" w:rsidRPr="00115520" w:rsidRDefault="0003686F" w:rsidP="000368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Zákonný zástupce žáka má právo:</w:t>
      </w:r>
    </w:p>
    <w:p w14:paraId="3F457A2B" w14:textId="77777777" w:rsidR="0003686F" w:rsidRPr="0053139A" w:rsidRDefault="0003686F" w:rsidP="0003686F">
      <w:pPr>
        <w:rPr>
          <w:rFonts w:asciiTheme="minorHAnsi" w:hAnsiTheme="minorHAnsi" w:cstheme="minorHAnsi"/>
          <w:sz w:val="2"/>
          <w:szCs w:val="2"/>
        </w:rPr>
      </w:pPr>
    </w:p>
    <w:p w14:paraId="676CAC72" w14:textId="22166A20" w:rsidR="0003686F" w:rsidRPr="0049334D" w:rsidRDefault="0003686F" w:rsidP="0049334D">
      <w:pPr>
        <w:pStyle w:val="Odstavecseseznamem"/>
        <w:numPr>
          <w:ilvl w:val="0"/>
          <w:numId w:val="32"/>
        </w:numPr>
        <w:ind w:left="426"/>
        <w:rPr>
          <w:rFonts w:cstheme="minorHAnsi"/>
        </w:rPr>
      </w:pPr>
      <w:r w:rsidRPr="0049334D">
        <w:rPr>
          <w:rFonts w:cstheme="minorHAnsi"/>
        </w:rPr>
        <w:t>informovat se o průběhu vzdělávání žáka v zájmové činnosti ŠD</w:t>
      </w:r>
    </w:p>
    <w:p w14:paraId="4F206FAC" w14:textId="74448FB4" w:rsidR="0003686F" w:rsidRPr="0049334D" w:rsidRDefault="0003686F" w:rsidP="0049334D">
      <w:pPr>
        <w:pStyle w:val="Odstavecseseznamem"/>
        <w:numPr>
          <w:ilvl w:val="0"/>
          <w:numId w:val="32"/>
        </w:numPr>
        <w:ind w:left="426"/>
        <w:rPr>
          <w:rFonts w:cstheme="minorHAnsi"/>
        </w:rPr>
      </w:pPr>
      <w:r w:rsidRPr="0049334D">
        <w:rPr>
          <w:rFonts w:cstheme="minorHAnsi"/>
        </w:rPr>
        <w:t>vyjadřovat se ke všem rozhodnutím týkajících se podstatných záležitostí jeho dítěte, přičemž jeho vyjádření musí být věnována pozornost</w:t>
      </w:r>
    </w:p>
    <w:p w14:paraId="2A6906A8" w14:textId="1A2488C6" w:rsidR="0003686F" w:rsidRPr="0049334D" w:rsidRDefault="0003686F" w:rsidP="0049334D">
      <w:pPr>
        <w:pStyle w:val="Odstavecseseznamem"/>
        <w:numPr>
          <w:ilvl w:val="0"/>
          <w:numId w:val="32"/>
        </w:numPr>
        <w:ind w:left="426"/>
        <w:rPr>
          <w:rFonts w:cstheme="minorHAnsi"/>
        </w:rPr>
      </w:pPr>
      <w:r w:rsidRPr="0049334D">
        <w:rPr>
          <w:rFonts w:cstheme="minorHAnsi"/>
        </w:rPr>
        <w:t>ukončit docházku svého dítěte do ŠD</w:t>
      </w:r>
      <w:r w:rsidR="00641D30" w:rsidRPr="0049334D">
        <w:rPr>
          <w:rFonts w:cstheme="minorHAnsi"/>
        </w:rPr>
        <w:t>,</w:t>
      </w:r>
      <w:r w:rsidRPr="0049334D">
        <w:rPr>
          <w:rFonts w:cstheme="minorHAnsi"/>
        </w:rPr>
        <w:t xml:space="preserve"> a to vždy písemně</w:t>
      </w:r>
    </w:p>
    <w:p w14:paraId="1A312776" w14:textId="36623090" w:rsidR="0003686F" w:rsidRPr="0049334D" w:rsidRDefault="0003686F" w:rsidP="0049334D">
      <w:pPr>
        <w:pStyle w:val="Odstavecseseznamem"/>
        <w:numPr>
          <w:ilvl w:val="0"/>
          <w:numId w:val="32"/>
        </w:numPr>
        <w:ind w:left="426"/>
        <w:rPr>
          <w:rFonts w:cstheme="minorHAnsi"/>
        </w:rPr>
      </w:pPr>
      <w:r w:rsidRPr="0049334D">
        <w:rPr>
          <w:rFonts w:cstheme="minorHAnsi"/>
        </w:rPr>
        <w:t>požádat o uvolnění žáka z činnosti ŠD podle pravidel tohoto řádu</w:t>
      </w:r>
    </w:p>
    <w:p w14:paraId="6AC397D5" w14:textId="6FF3D55B" w:rsidR="0003686F" w:rsidRPr="0049334D" w:rsidRDefault="0003686F" w:rsidP="0049334D">
      <w:pPr>
        <w:pStyle w:val="Odstavecseseznamem"/>
        <w:numPr>
          <w:ilvl w:val="0"/>
          <w:numId w:val="32"/>
        </w:numPr>
        <w:ind w:left="426"/>
        <w:rPr>
          <w:rFonts w:cstheme="minorHAnsi"/>
        </w:rPr>
      </w:pPr>
      <w:r w:rsidRPr="0049334D">
        <w:rPr>
          <w:rFonts w:cstheme="minorHAnsi"/>
        </w:rPr>
        <w:t>na ochranu svých osobních údajů podle zákona č. 1010/200 Sb.</w:t>
      </w:r>
    </w:p>
    <w:p w14:paraId="6CA4A888" w14:textId="77777777" w:rsidR="0003686F" w:rsidRPr="002B749C" w:rsidRDefault="0003686F" w:rsidP="0003686F">
      <w:pPr>
        <w:rPr>
          <w:rFonts w:asciiTheme="minorHAnsi" w:hAnsiTheme="minorHAnsi" w:cstheme="minorHAnsi"/>
          <w:sz w:val="6"/>
          <w:szCs w:val="6"/>
        </w:rPr>
      </w:pPr>
    </w:p>
    <w:p w14:paraId="03E267AA" w14:textId="77777777" w:rsidR="0003686F" w:rsidRPr="00115520" w:rsidRDefault="0003686F" w:rsidP="0003686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Zákonný zástupce žáka je povinen:</w:t>
      </w:r>
    </w:p>
    <w:p w14:paraId="1FAF9AC9" w14:textId="77777777" w:rsidR="0003686F" w:rsidRPr="0053139A" w:rsidRDefault="0003686F" w:rsidP="0003686F">
      <w:pPr>
        <w:rPr>
          <w:rFonts w:asciiTheme="minorHAnsi" w:hAnsiTheme="minorHAnsi" w:cstheme="minorHAnsi"/>
          <w:sz w:val="2"/>
          <w:szCs w:val="2"/>
        </w:rPr>
      </w:pPr>
    </w:p>
    <w:p w14:paraId="2ED1C313" w14:textId="6FB481DC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vyplnit zápisní lístek</w:t>
      </w:r>
    </w:p>
    <w:p w14:paraId="40357044" w14:textId="66CCB865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zajistit, aby žák docházel do ŠD řádně dle pokynů v zápisním lístku</w:t>
      </w:r>
    </w:p>
    <w:p w14:paraId="4BCC563A" w14:textId="4DE05961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na vyzvání vychovatelky</w:t>
      </w:r>
      <w:r w:rsidR="00641D30" w:rsidRPr="0049334D">
        <w:rPr>
          <w:rFonts w:cstheme="minorHAnsi"/>
        </w:rPr>
        <w:t xml:space="preserve">, případně </w:t>
      </w:r>
      <w:r w:rsidR="00115520" w:rsidRPr="0049334D">
        <w:rPr>
          <w:rFonts w:cstheme="minorHAnsi"/>
        </w:rPr>
        <w:t>ŘŠ</w:t>
      </w:r>
      <w:r w:rsidR="00641D30" w:rsidRPr="0049334D">
        <w:rPr>
          <w:rFonts w:cstheme="minorHAnsi"/>
        </w:rPr>
        <w:t>,</w:t>
      </w:r>
      <w:r w:rsidRPr="0049334D">
        <w:rPr>
          <w:rFonts w:cstheme="minorHAnsi"/>
        </w:rPr>
        <w:t xml:space="preserve"> se dostavit k projednání problémů (chování, platba ŠD,</w:t>
      </w:r>
      <w:r w:rsidR="00115520" w:rsidRPr="0049334D">
        <w:rPr>
          <w:rFonts w:cstheme="minorHAnsi"/>
        </w:rPr>
        <w:t xml:space="preserve"> .</w:t>
      </w:r>
      <w:r w:rsidRPr="0049334D">
        <w:rPr>
          <w:rFonts w:cstheme="minorHAnsi"/>
        </w:rPr>
        <w:t>..)</w:t>
      </w:r>
    </w:p>
    <w:p w14:paraId="7914D75E" w14:textId="07C3EEFF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aktuálně informovat vychovatelku o zdravotních problémech</w:t>
      </w:r>
      <w:r w:rsidR="00641D30" w:rsidRPr="0049334D">
        <w:rPr>
          <w:rFonts w:cstheme="minorHAnsi"/>
        </w:rPr>
        <w:t>, nebo</w:t>
      </w:r>
      <w:r w:rsidRPr="0049334D">
        <w:rPr>
          <w:rFonts w:cstheme="minorHAnsi"/>
        </w:rPr>
        <w:t xml:space="preserve"> jiných skutečnostech, které by mohly mít vliv na průběh pobytu v ŠD</w:t>
      </w:r>
    </w:p>
    <w:p w14:paraId="2F972B5C" w14:textId="63FB5605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písemnými omluvenkami předem dokládat nepřítomnost žáka ve školní družině</w:t>
      </w:r>
    </w:p>
    <w:p w14:paraId="556725CA" w14:textId="4F9FDBD2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 xml:space="preserve">provést úplatu za ŠD dle pokynu </w:t>
      </w:r>
      <w:r w:rsidR="00C040E9" w:rsidRPr="0049334D">
        <w:rPr>
          <w:rFonts w:cstheme="minorHAnsi"/>
        </w:rPr>
        <w:t xml:space="preserve">uvedeném </w:t>
      </w:r>
      <w:r w:rsidRPr="0049334D">
        <w:rPr>
          <w:rFonts w:cstheme="minorHAnsi"/>
        </w:rPr>
        <w:t>ve vnitřním řádu školní družiny</w:t>
      </w:r>
    </w:p>
    <w:p w14:paraId="71218727" w14:textId="107949BE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pokud dítě neodchází samo ze ŠD, vyzvednout si jej do ukončení provozu ŠD</w:t>
      </w:r>
    </w:p>
    <w:p w14:paraId="2E4ADC07" w14:textId="77104A85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spolupracovat se ŠD při výskytu pedikulózy (vš</w:t>
      </w:r>
      <w:r w:rsidR="00C040E9" w:rsidRPr="0049334D">
        <w:rPr>
          <w:rFonts w:cstheme="minorHAnsi"/>
        </w:rPr>
        <w:t>í</w:t>
      </w:r>
      <w:r w:rsidRPr="0049334D">
        <w:rPr>
          <w:rFonts w:cstheme="minorHAnsi"/>
        </w:rPr>
        <w:t>), aby se předešlo jejímu rozšíření ve škole</w:t>
      </w:r>
    </w:p>
    <w:p w14:paraId="08E7D1F0" w14:textId="355222E7" w:rsidR="0003686F" w:rsidRPr="0049334D" w:rsidRDefault="0003686F" w:rsidP="0049334D">
      <w:pPr>
        <w:pStyle w:val="Odstavecseseznamem"/>
        <w:numPr>
          <w:ilvl w:val="0"/>
          <w:numId w:val="34"/>
        </w:numPr>
        <w:ind w:left="426"/>
        <w:rPr>
          <w:rFonts w:cstheme="minorHAnsi"/>
        </w:rPr>
      </w:pPr>
      <w:r w:rsidRPr="0049334D">
        <w:rPr>
          <w:rFonts w:cstheme="minorHAnsi"/>
        </w:rPr>
        <w:t>oznamovat ŠD údaje, které jsou nezbytné pro průběh činností nebo bezpečnosti žáka a změny v údajích (rodné číslo, trvalý pobyt, telefonní číslo, jméno zákonného zástupce, zdravotní stav…)</w:t>
      </w:r>
    </w:p>
    <w:p w14:paraId="77B7D5E2" w14:textId="77777777" w:rsidR="0003686F" w:rsidRPr="0053139A" w:rsidRDefault="0003686F" w:rsidP="00003856">
      <w:pPr>
        <w:rPr>
          <w:rFonts w:asciiTheme="minorHAnsi" w:hAnsiTheme="minorHAnsi" w:cstheme="minorHAnsi"/>
          <w:sz w:val="8"/>
          <w:szCs w:val="8"/>
        </w:rPr>
      </w:pPr>
    </w:p>
    <w:p w14:paraId="65829424" w14:textId="27A0F652" w:rsidR="000157B4" w:rsidRPr="0003686F" w:rsidRDefault="0003686F" w:rsidP="000B62D9">
      <w:pPr>
        <w:pStyle w:val="Nadpis1"/>
        <w:numPr>
          <w:ilvl w:val="0"/>
          <w:numId w:val="16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bookmarkStart w:id="6" w:name="_Toc180496656"/>
      <w:r w:rsidR="000157B4" w:rsidRPr="0003686F">
        <w:rPr>
          <w:rFonts w:asciiTheme="minorHAnsi" w:hAnsiTheme="minorHAnsi" w:cstheme="minorHAnsi"/>
        </w:rPr>
        <w:t>Pravidla vzájemných vztahů ve školní družině</w:t>
      </w:r>
      <w:bookmarkEnd w:id="6"/>
    </w:p>
    <w:p w14:paraId="19F021FA" w14:textId="77777777" w:rsidR="000157B4" w:rsidRPr="00CD63A1" w:rsidRDefault="000157B4" w:rsidP="00003856">
      <w:pPr>
        <w:ind w:left="363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6658EBBC" w14:textId="73A3CF1E" w:rsidR="00CD63A1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i/>
          <w:szCs w:val="20"/>
        </w:rPr>
      </w:pPr>
      <w:r w:rsidRPr="0049334D">
        <w:rPr>
          <w:rFonts w:cstheme="minorHAnsi"/>
          <w:szCs w:val="20"/>
        </w:rPr>
        <w:t xml:space="preserve">vzájemné vztahy mezi zaměstnanci školy a žáky, nepřímo i zákonnými zástupci žáků, musí vycházet ze zásad vzájemné úcty, respektu, slušnosti, názorové snášenlivosti, solidarity </w:t>
      </w:r>
      <w:r w:rsidRPr="0049334D">
        <w:rPr>
          <w:rFonts w:cstheme="minorHAnsi"/>
          <w:szCs w:val="20"/>
        </w:rPr>
        <w:br/>
        <w:t xml:space="preserve">a důstojnosti </w:t>
      </w:r>
    </w:p>
    <w:p w14:paraId="7C58710C" w14:textId="6DEF04ED" w:rsidR="00CD63A1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i/>
          <w:szCs w:val="20"/>
        </w:rPr>
      </w:pPr>
      <w:r w:rsidRPr="0049334D">
        <w:rPr>
          <w:rFonts w:cstheme="minorHAnsi"/>
          <w:szCs w:val="20"/>
        </w:rPr>
        <w:t>všichni zaměstnanci školy, žáci a jejich zákonní zástupci se vzájemně respektují, dbají o vytváření partnerských vztahů podložených vzájemnou úctou, důvěrou a spravedlností</w:t>
      </w:r>
    </w:p>
    <w:p w14:paraId="67F5CCD2" w14:textId="458BBC63" w:rsidR="00CD63A1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i/>
          <w:szCs w:val="20"/>
        </w:rPr>
      </w:pPr>
      <w:r w:rsidRPr="0049334D">
        <w:rPr>
          <w:rFonts w:cstheme="minorHAnsi"/>
          <w:szCs w:val="20"/>
        </w:rPr>
        <w:t xml:space="preserve">všichni zaměstnanci školy, žáci a jejich zákonní zástupci dbají o dodržování základních společenských pravidel a pravidel slušné a zdvořilé komunikace </w:t>
      </w:r>
    </w:p>
    <w:p w14:paraId="5BBF910B" w14:textId="4EADD20D" w:rsidR="00CD63A1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i/>
          <w:szCs w:val="20"/>
        </w:rPr>
      </w:pPr>
      <w:r w:rsidRPr="0049334D">
        <w:rPr>
          <w:rFonts w:cstheme="minorHAnsi"/>
          <w:szCs w:val="20"/>
        </w:rPr>
        <w:t xml:space="preserve">zaměstnanec školy musí usilovat o vytváření dobrého vztahu zákonných zástupců a veřejnosti ke škole </w:t>
      </w:r>
    </w:p>
    <w:p w14:paraId="5F2C3D65" w14:textId="5E22D53A" w:rsidR="00CD63A1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i/>
          <w:szCs w:val="20"/>
        </w:rPr>
      </w:pPr>
      <w:r w:rsidRPr="0049334D">
        <w:rPr>
          <w:rFonts w:cstheme="minorHAnsi"/>
          <w:szCs w:val="20"/>
        </w:rPr>
        <w:t>informace, které zákonný zástupce žáka poskytne do školní matriky nebo jiné důležité informace o dítěti (zdravotní způsobilost atd.)</w:t>
      </w:r>
      <w:r w:rsidR="00C040E9" w:rsidRPr="0049334D">
        <w:rPr>
          <w:rFonts w:cstheme="minorHAnsi"/>
          <w:szCs w:val="20"/>
        </w:rPr>
        <w:t>,</w:t>
      </w:r>
      <w:r w:rsidRPr="0049334D">
        <w:rPr>
          <w:rFonts w:cstheme="minorHAnsi"/>
          <w:szCs w:val="20"/>
        </w:rPr>
        <w:t xml:space="preserve"> jsou důvěrné a všichni pedagogičtí pracovníci se řídí zákonem č. 101/2000 Sb., o ochraně osobních údajů </w:t>
      </w:r>
    </w:p>
    <w:p w14:paraId="6394FD09" w14:textId="2CFA795E" w:rsidR="000157B4" w:rsidRPr="0049334D" w:rsidRDefault="00CD63A1" w:rsidP="0049334D">
      <w:pPr>
        <w:pStyle w:val="Odstavecseseznamem"/>
        <w:numPr>
          <w:ilvl w:val="0"/>
          <w:numId w:val="36"/>
        </w:numPr>
        <w:spacing w:after="32"/>
        <w:ind w:left="426"/>
        <w:rPr>
          <w:rFonts w:cstheme="minorHAnsi"/>
          <w:szCs w:val="20"/>
        </w:rPr>
      </w:pPr>
      <w:r w:rsidRPr="0049334D">
        <w:rPr>
          <w:rFonts w:cstheme="minorHAnsi"/>
          <w:szCs w:val="20"/>
        </w:rPr>
        <w:t xml:space="preserve">pedagogičtí pracovníci školy vydávají </w:t>
      </w:r>
      <w:r w:rsidR="000B62D9" w:rsidRPr="0049334D">
        <w:rPr>
          <w:rFonts w:cstheme="minorHAnsi"/>
          <w:szCs w:val="20"/>
        </w:rPr>
        <w:t>žákům</w:t>
      </w:r>
      <w:r w:rsidRPr="0049334D">
        <w:rPr>
          <w:rFonts w:cstheme="minorHAnsi"/>
          <w:szCs w:val="20"/>
        </w:rPr>
        <w:t xml:space="preserve"> a jejich zákonným zástupcům pouze takové pokyny </w:t>
      </w:r>
      <w:r w:rsidRPr="0049334D">
        <w:rPr>
          <w:rFonts w:cstheme="minorHAnsi"/>
          <w:szCs w:val="20"/>
        </w:rPr>
        <w:br/>
        <w:t>a informace, které bezprostředně souvisí s plněním vzdělávacího programu</w:t>
      </w:r>
      <w:r w:rsidR="000B62D9" w:rsidRPr="0049334D">
        <w:rPr>
          <w:rFonts w:cstheme="minorHAnsi"/>
          <w:szCs w:val="20"/>
        </w:rPr>
        <w:t xml:space="preserve"> ŠD</w:t>
      </w:r>
      <w:r w:rsidRPr="0049334D">
        <w:rPr>
          <w:rFonts w:cstheme="minorHAnsi"/>
          <w:szCs w:val="20"/>
        </w:rPr>
        <w:t xml:space="preserve">, </w:t>
      </w:r>
      <w:r w:rsidR="000B62D9" w:rsidRPr="0049334D">
        <w:rPr>
          <w:rFonts w:cstheme="minorHAnsi"/>
          <w:szCs w:val="20"/>
        </w:rPr>
        <w:t>vnitřního řádu ŠD</w:t>
      </w:r>
      <w:r w:rsidR="00C040E9" w:rsidRPr="0049334D">
        <w:rPr>
          <w:rFonts w:cstheme="minorHAnsi"/>
          <w:szCs w:val="20"/>
        </w:rPr>
        <w:br/>
      </w:r>
      <w:r w:rsidRPr="0049334D">
        <w:rPr>
          <w:rFonts w:cstheme="minorHAnsi"/>
          <w:szCs w:val="20"/>
        </w:rPr>
        <w:t xml:space="preserve">a dalších nezbytných organizačních opatření </w:t>
      </w:r>
      <w:r w:rsidR="000157B4" w:rsidRPr="0049334D">
        <w:rPr>
          <w:rFonts w:cstheme="minorHAnsi"/>
          <w:szCs w:val="20"/>
        </w:rPr>
        <w:t xml:space="preserve"> </w:t>
      </w:r>
    </w:p>
    <w:p w14:paraId="19EB4579" w14:textId="77777777" w:rsidR="002B749C" w:rsidRPr="002B749C" w:rsidRDefault="002B749C" w:rsidP="0049334D">
      <w:pPr>
        <w:spacing w:after="32"/>
        <w:ind w:left="426" w:hanging="142"/>
        <w:rPr>
          <w:rFonts w:asciiTheme="minorHAnsi" w:hAnsiTheme="minorHAnsi" w:cstheme="minorHAnsi"/>
          <w:sz w:val="2"/>
          <w:szCs w:val="2"/>
        </w:rPr>
      </w:pPr>
    </w:p>
    <w:p w14:paraId="51DEDA84" w14:textId="001F020D" w:rsidR="00641D48" w:rsidRDefault="0003686F" w:rsidP="00EF653E">
      <w:pPr>
        <w:pStyle w:val="Nadpis1"/>
        <w:jc w:val="left"/>
        <w:rPr>
          <w:rFonts w:asciiTheme="minorHAnsi" w:hAnsiTheme="minorHAnsi" w:cstheme="minorHAnsi"/>
        </w:rPr>
      </w:pPr>
      <w:bookmarkStart w:id="7" w:name="_Toc180496657"/>
      <w:r>
        <w:rPr>
          <w:rFonts w:asciiTheme="minorHAnsi" w:hAnsiTheme="minorHAnsi" w:cstheme="minorHAnsi"/>
        </w:rPr>
        <w:t xml:space="preserve">4. </w:t>
      </w:r>
      <w:r>
        <w:rPr>
          <w:rFonts w:asciiTheme="minorHAnsi" w:hAnsiTheme="minorHAnsi" w:cstheme="minorHAnsi"/>
        </w:rPr>
        <w:tab/>
      </w:r>
      <w:r w:rsidR="00641D48" w:rsidRPr="0003686F">
        <w:rPr>
          <w:rFonts w:asciiTheme="minorHAnsi" w:hAnsiTheme="minorHAnsi" w:cstheme="minorHAnsi"/>
        </w:rPr>
        <w:t>Provoz a vnitřní režim školní družiny</w:t>
      </w:r>
      <w:bookmarkEnd w:id="7"/>
      <w:r w:rsidR="00641D48" w:rsidRPr="0003686F">
        <w:rPr>
          <w:rFonts w:asciiTheme="minorHAnsi" w:hAnsiTheme="minorHAnsi" w:cstheme="minorHAnsi"/>
        </w:rPr>
        <w:t> </w:t>
      </w:r>
    </w:p>
    <w:p w14:paraId="7C73CE0F" w14:textId="77777777" w:rsidR="0049334D" w:rsidRPr="0049334D" w:rsidRDefault="0049334D" w:rsidP="0049334D">
      <w:pPr>
        <w:rPr>
          <w:sz w:val="10"/>
          <w:szCs w:val="10"/>
        </w:rPr>
      </w:pPr>
    </w:p>
    <w:p w14:paraId="2937F682" w14:textId="77777777" w:rsidR="003F0A22" w:rsidRPr="002B749C" w:rsidRDefault="003F0A22" w:rsidP="003F0A22">
      <w:pPr>
        <w:rPr>
          <w:rFonts w:asciiTheme="minorHAnsi" w:hAnsiTheme="minorHAnsi" w:cstheme="minorHAnsi"/>
          <w:sz w:val="4"/>
          <w:szCs w:val="4"/>
        </w:rPr>
      </w:pPr>
    </w:p>
    <w:p w14:paraId="1415E3C3" w14:textId="64207924" w:rsidR="003F0A22" w:rsidRDefault="003F0A22" w:rsidP="0003686F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8" w:name="_Toc180496658"/>
      <w:r w:rsidRPr="00CD63A1">
        <w:rPr>
          <w:rFonts w:asciiTheme="minorHAnsi" w:hAnsiTheme="minorHAnsi" w:cstheme="minorHAnsi"/>
          <w:b/>
          <w:bCs/>
        </w:rPr>
        <w:t>Režim činnosti ve školní družině</w:t>
      </w:r>
      <w:bookmarkEnd w:id="8"/>
    </w:p>
    <w:p w14:paraId="515BF99D" w14:textId="77777777" w:rsidR="00CD63A1" w:rsidRPr="00CD63A1" w:rsidRDefault="00CD63A1" w:rsidP="00CD63A1">
      <w:pPr>
        <w:rPr>
          <w:sz w:val="8"/>
          <w:szCs w:val="8"/>
        </w:rPr>
      </w:pPr>
    </w:p>
    <w:p w14:paraId="5CF0CADF" w14:textId="77777777" w:rsidR="0049334D" w:rsidRDefault="0049334D" w:rsidP="00CD63A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7F4FB3" w14:textId="74A0EEA9" w:rsidR="00CD63A1" w:rsidRPr="00115520" w:rsidRDefault="00CD63A1" w:rsidP="00CD63A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Provozní hodiny školní družiny</w:t>
      </w:r>
    </w:p>
    <w:p w14:paraId="24E2791B" w14:textId="77777777" w:rsidR="002B749C" w:rsidRPr="002B749C" w:rsidRDefault="002B749C" w:rsidP="00CD63A1">
      <w:pPr>
        <w:rPr>
          <w:rFonts w:asciiTheme="minorHAnsi" w:hAnsiTheme="minorHAnsi" w:cstheme="minorHAnsi"/>
          <w:sz w:val="6"/>
          <w:szCs w:val="6"/>
          <w:u w:val="single"/>
        </w:rPr>
      </w:pPr>
    </w:p>
    <w:p w14:paraId="182193A5" w14:textId="77777777" w:rsidR="00CD63A1" w:rsidRPr="0053139A" w:rsidRDefault="00CD63A1" w:rsidP="00CD63A1">
      <w:pPr>
        <w:tabs>
          <w:tab w:val="num" w:pos="540"/>
        </w:tabs>
        <w:rPr>
          <w:rFonts w:asciiTheme="minorHAnsi" w:hAnsiTheme="minorHAnsi" w:cstheme="minorHAnsi"/>
          <w:sz w:val="2"/>
          <w:szCs w:val="2"/>
        </w:rPr>
      </w:pPr>
    </w:p>
    <w:p w14:paraId="5B29E01B" w14:textId="77777777" w:rsidR="00CD63A1" w:rsidRPr="0053139A" w:rsidRDefault="00CD63A1" w:rsidP="00CD63A1">
      <w:pPr>
        <w:tabs>
          <w:tab w:val="num" w:pos="540"/>
        </w:tabs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Školní družina je v době školního vyučování v provozu: </w:t>
      </w:r>
    </w:p>
    <w:p w14:paraId="70874A5E" w14:textId="41312A71" w:rsidR="00CD63A1" w:rsidRPr="0053139A" w:rsidRDefault="00CD63A1" w:rsidP="00CD63A1">
      <w:pPr>
        <w:tabs>
          <w:tab w:val="num" w:pos="900"/>
          <w:tab w:val="left" w:pos="108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 xml:space="preserve">Ranní provoz  </w:t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  <w:t xml:space="preserve">               6.20   </w:t>
      </w:r>
      <w:r w:rsidR="00115520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>-    7.40 hod.</w:t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</w:r>
    </w:p>
    <w:p w14:paraId="113CDAD5" w14:textId="0D1BD7C5" w:rsidR="00CD63A1" w:rsidRPr="0053139A" w:rsidRDefault="00CD63A1" w:rsidP="00CD63A1">
      <w:pPr>
        <w:tabs>
          <w:tab w:val="num" w:pos="900"/>
          <w:tab w:val="left" w:pos="108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 xml:space="preserve">Odpolední provoz      </w:t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ab/>
        <w:t xml:space="preserve">11.40 </w:t>
      </w:r>
      <w:r w:rsidR="00115520">
        <w:rPr>
          <w:rFonts w:asciiTheme="minorHAnsi" w:hAnsiTheme="minorHAnsi" w:cstheme="minorHAnsi"/>
          <w:bCs/>
          <w:sz w:val="22"/>
          <w:szCs w:val="22"/>
        </w:rPr>
        <w:tab/>
      </w:r>
      <w:r w:rsidRPr="0053139A">
        <w:rPr>
          <w:rFonts w:asciiTheme="minorHAnsi" w:hAnsiTheme="minorHAnsi" w:cstheme="minorHAnsi"/>
          <w:bCs/>
          <w:sz w:val="22"/>
          <w:szCs w:val="22"/>
        </w:rPr>
        <w:t>-  16.00 hod.</w:t>
      </w:r>
    </w:p>
    <w:p w14:paraId="66A3D965" w14:textId="77777777" w:rsidR="00CD63A1" w:rsidRPr="002B749C" w:rsidRDefault="00CD63A1" w:rsidP="00CD63A1">
      <w:pPr>
        <w:tabs>
          <w:tab w:val="num" w:pos="900"/>
          <w:tab w:val="left" w:pos="1080"/>
        </w:tabs>
        <w:ind w:left="720"/>
        <w:rPr>
          <w:rFonts w:asciiTheme="minorHAnsi" w:hAnsiTheme="minorHAnsi" w:cstheme="minorHAnsi"/>
          <w:bCs/>
          <w:sz w:val="12"/>
          <w:szCs w:val="12"/>
        </w:rPr>
      </w:pPr>
    </w:p>
    <w:p w14:paraId="4C8CD325" w14:textId="77777777" w:rsidR="0049334D" w:rsidRDefault="0049334D" w:rsidP="00CD63A1">
      <w:pPr>
        <w:tabs>
          <w:tab w:val="num" w:pos="900"/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00CAD0" w14:textId="77777777" w:rsidR="0049334D" w:rsidRDefault="00CD63A1" w:rsidP="00CD63A1">
      <w:pPr>
        <w:tabs>
          <w:tab w:val="num" w:pos="900"/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Ukončení provozu ŠD</w:t>
      </w:r>
    </w:p>
    <w:p w14:paraId="13655F5D" w14:textId="77777777" w:rsidR="00CD63A1" w:rsidRPr="0053139A" w:rsidRDefault="00CD63A1" w:rsidP="00CD63A1">
      <w:pPr>
        <w:tabs>
          <w:tab w:val="num" w:pos="900"/>
          <w:tab w:val="left" w:pos="1080"/>
        </w:tabs>
        <w:rPr>
          <w:rFonts w:asciiTheme="minorHAnsi" w:hAnsiTheme="minorHAnsi" w:cstheme="minorHAnsi"/>
          <w:sz w:val="2"/>
          <w:szCs w:val="2"/>
        </w:rPr>
      </w:pPr>
    </w:p>
    <w:p w14:paraId="33081EFE" w14:textId="370B5BA9" w:rsidR="00CD63A1" w:rsidRPr="0053139A" w:rsidRDefault="00CD63A1" w:rsidP="00CD63A1">
      <w:pPr>
        <w:tabs>
          <w:tab w:val="num" w:pos="900"/>
          <w:tab w:val="left" w:pos="1080"/>
        </w:tabs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Provoz končí v 16.00 hodin. Při nevyzvednutí žáka do stanovené doby rodiči vychovatelka nejdříve podle možností informuje telefonicky rodiče žáka a osoby uvedené na přihlášce dítěte do ŠD. Pokud je tento postup bezvýsledný</w:t>
      </w:r>
      <w:r w:rsidR="00C040E9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informuje ŘŠ a ten určí další postup – v krajním případě požádá o pomoc Policii ČR.</w:t>
      </w:r>
    </w:p>
    <w:p w14:paraId="5999D68E" w14:textId="77777777" w:rsidR="00CD63A1" w:rsidRPr="0053139A" w:rsidRDefault="00CD63A1" w:rsidP="00CD63A1">
      <w:pPr>
        <w:tabs>
          <w:tab w:val="num" w:pos="900"/>
          <w:tab w:val="left" w:pos="1080"/>
        </w:tabs>
        <w:ind w:left="720"/>
        <w:rPr>
          <w:rFonts w:asciiTheme="minorHAnsi" w:hAnsiTheme="minorHAnsi" w:cstheme="minorHAnsi"/>
          <w:bCs/>
          <w:sz w:val="6"/>
          <w:szCs w:val="6"/>
        </w:rPr>
      </w:pPr>
    </w:p>
    <w:p w14:paraId="7DC8EF15" w14:textId="77777777" w:rsidR="00CD63A1" w:rsidRPr="0053139A" w:rsidRDefault="00CD63A1" w:rsidP="00CD63A1">
      <w:pPr>
        <w:tabs>
          <w:tab w:val="num" w:pos="900"/>
          <w:tab w:val="left" w:pos="1080"/>
        </w:tabs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>Rozvrh činnosti jednotlivých oddělení je uveden v třídních knihách jednotlivých oddělení.</w:t>
      </w:r>
    </w:p>
    <w:p w14:paraId="02A816AF" w14:textId="77777777" w:rsidR="00115520" w:rsidRDefault="00115520" w:rsidP="00CD63A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A53C0E2" w14:textId="77777777" w:rsidR="0049334D" w:rsidRDefault="0049334D" w:rsidP="00CD63A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4EE5AE" w14:textId="518D0709" w:rsidR="00CD63A1" w:rsidRDefault="00CD63A1" w:rsidP="00CD63A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Umístění ŠD</w:t>
      </w:r>
    </w:p>
    <w:p w14:paraId="564F3077" w14:textId="77777777" w:rsidR="0049334D" w:rsidRPr="0049334D" w:rsidRDefault="0049334D" w:rsidP="00CD63A1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2DCE1AFB" w14:textId="77777777" w:rsidR="00CD63A1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Herny ŠD a další místnosti ŠD jsou umístěny v přízemí budovy školy. Zde mají žáci také šatny. Ranní ŠD probíhá v určených místnostech školní družiny.</w:t>
      </w:r>
    </w:p>
    <w:p w14:paraId="0DBD67DC" w14:textId="77777777" w:rsidR="0049334D" w:rsidRDefault="0049334D" w:rsidP="002B749C">
      <w:pPr>
        <w:rPr>
          <w:rFonts w:asciiTheme="minorHAnsi" w:hAnsiTheme="minorHAnsi" w:cstheme="minorHAnsi"/>
          <w:sz w:val="22"/>
          <w:szCs w:val="22"/>
        </w:rPr>
      </w:pPr>
    </w:p>
    <w:p w14:paraId="5DCC9942" w14:textId="77777777" w:rsidR="002B749C" w:rsidRPr="002B749C" w:rsidRDefault="002B749C" w:rsidP="002B749C">
      <w:pPr>
        <w:rPr>
          <w:rFonts w:asciiTheme="minorHAnsi" w:hAnsiTheme="minorHAnsi" w:cstheme="minorHAnsi"/>
          <w:sz w:val="6"/>
          <w:szCs w:val="6"/>
        </w:rPr>
      </w:pPr>
    </w:p>
    <w:p w14:paraId="7C45C88F" w14:textId="77777777" w:rsidR="00CD63A1" w:rsidRDefault="00CD63A1" w:rsidP="002B749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Způsob přihlašování žáků do ŠD a odhlášení, podmínečné vyloučení nebo vyloučení žáka ze ŠD </w:t>
      </w:r>
    </w:p>
    <w:p w14:paraId="57123216" w14:textId="77777777" w:rsidR="0049334D" w:rsidRPr="0049334D" w:rsidRDefault="0049334D" w:rsidP="002B749C">
      <w:pPr>
        <w:rPr>
          <w:rFonts w:asciiTheme="minorHAnsi" w:hAnsiTheme="minorHAnsi" w:cstheme="minorHAnsi"/>
          <w:b/>
          <w:bCs/>
          <w:sz w:val="6"/>
          <w:szCs w:val="6"/>
        </w:rPr>
      </w:pPr>
    </w:p>
    <w:p w14:paraId="1C2C218B" w14:textId="77777777" w:rsidR="00CD63A1" w:rsidRPr="0053139A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color w:val="000000"/>
          <w:sz w:val="22"/>
          <w:szCs w:val="22"/>
        </w:rPr>
        <w:t>Kritéria pro přijímání žáků do školní družiny ZŠ Kojetín:</w:t>
      </w:r>
      <w:r w:rsidRPr="0053139A">
        <w:rPr>
          <w:rFonts w:asciiTheme="minorHAnsi" w:hAnsiTheme="minorHAnsi" w:cstheme="minorHAnsi"/>
          <w:sz w:val="22"/>
          <w:szCs w:val="22"/>
        </w:rPr>
        <w:t> </w:t>
      </w:r>
    </w:p>
    <w:p w14:paraId="640F9441" w14:textId="77777777" w:rsidR="00CD63A1" w:rsidRPr="0053139A" w:rsidRDefault="00CD63A1" w:rsidP="002B749C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Žáci 1. ročníku</w:t>
      </w:r>
    </w:p>
    <w:p w14:paraId="44B77BBF" w14:textId="77777777" w:rsidR="00CD63A1" w:rsidRPr="0053139A" w:rsidRDefault="00CD63A1" w:rsidP="002B749C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Žáci 2. ročníku</w:t>
      </w:r>
    </w:p>
    <w:p w14:paraId="4E132B13" w14:textId="3A6EA262" w:rsidR="00CD63A1" w:rsidRPr="0053139A" w:rsidRDefault="00CD63A1" w:rsidP="002B749C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Žáci 3. ročníku</w:t>
      </w:r>
    </w:p>
    <w:p w14:paraId="4B4BAC42" w14:textId="660EA374" w:rsidR="00CD63A1" w:rsidRDefault="00CD63A1" w:rsidP="002B749C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Žáci 4. ročníku</w:t>
      </w:r>
    </w:p>
    <w:p w14:paraId="4A06B9CB" w14:textId="1F31B218" w:rsidR="00115520" w:rsidRPr="0053139A" w:rsidRDefault="00115520" w:rsidP="0011552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23477413" w14:textId="7F1EE322" w:rsidR="00CD63A1" w:rsidRPr="0053139A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Zákonní zástupci budoucích žáků 1.tříd zašlou vedoucí vychovatelce do </w:t>
      </w:r>
      <w:r w:rsidR="00115520">
        <w:rPr>
          <w:rFonts w:asciiTheme="minorHAnsi" w:hAnsiTheme="minorHAnsi" w:cstheme="minorHAnsi"/>
          <w:sz w:val="22"/>
          <w:szCs w:val="22"/>
        </w:rPr>
        <w:t>stanoveného</w:t>
      </w:r>
      <w:r w:rsidRPr="0053139A">
        <w:rPr>
          <w:rFonts w:asciiTheme="minorHAnsi" w:hAnsiTheme="minorHAnsi" w:cstheme="minorHAnsi"/>
          <w:sz w:val="22"/>
          <w:szCs w:val="22"/>
        </w:rPr>
        <w:t xml:space="preserve"> data na e</w:t>
      </w:r>
      <w:r w:rsidR="00115520">
        <w:rPr>
          <w:rFonts w:asciiTheme="minorHAnsi" w:hAnsiTheme="minorHAnsi" w:cstheme="minorHAnsi"/>
          <w:sz w:val="22"/>
          <w:szCs w:val="22"/>
        </w:rPr>
        <w:t>-</w:t>
      </w:r>
      <w:r w:rsidRPr="0053139A">
        <w:rPr>
          <w:rFonts w:asciiTheme="minorHAnsi" w:hAnsiTheme="minorHAnsi" w:cstheme="minorHAnsi"/>
          <w:sz w:val="22"/>
          <w:szCs w:val="22"/>
        </w:rPr>
        <w:t>mail</w:t>
      </w:r>
      <w:r w:rsidR="00C040E9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l.krejsova@zskojetin.cz</w:t>
      </w:r>
      <w:r w:rsidR="00C040E9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předběžnou přihlášku. V měsíci červnu obdrží všichni zájemci 1. – 4. tříd o školní družinu závaznou přihlášku, kterou odevzdají vychovatelkám do určeného data. Žáci budou přijímáni do ŠD podle kritérií o přijímání žáků do ŠD. Oddělení mohou být naplněna do vyčerpání kapacity ŠD.</w:t>
      </w:r>
    </w:p>
    <w:p w14:paraId="073CB926" w14:textId="77777777" w:rsidR="00CD63A1" w:rsidRPr="0053139A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Na přihlášky podané po termínu odevzdání nebude brán zřetel, pouze v případě snížení počtu přijímaných žáků přihlášených v řádném termínu.</w:t>
      </w:r>
    </w:p>
    <w:p w14:paraId="3F979BC8" w14:textId="77777777" w:rsidR="00CD63A1" w:rsidRPr="0053139A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V případě vyššího počtu žádostí dle platných kritérií rozhoduje termín podání závazné přihlášky. </w:t>
      </w:r>
    </w:p>
    <w:p w14:paraId="36400B3E" w14:textId="77777777" w:rsidR="00CD63A1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Odhlásit žáka ze ŠD může jen zákonný zástupce písemně. </w:t>
      </w:r>
    </w:p>
    <w:p w14:paraId="26F0FE32" w14:textId="77777777" w:rsidR="002B749C" w:rsidRPr="002B749C" w:rsidRDefault="002B749C" w:rsidP="002B749C">
      <w:pPr>
        <w:rPr>
          <w:rFonts w:asciiTheme="minorHAnsi" w:hAnsiTheme="minorHAnsi" w:cstheme="minorHAnsi"/>
          <w:sz w:val="4"/>
          <w:szCs w:val="4"/>
        </w:rPr>
      </w:pPr>
    </w:p>
    <w:p w14:paraId="51FC1D38" w14:textId="238095C4" w:rsidR="00CD63A1" w:rsidRDefault="00CD63A1" w:rsidP="002B749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Žák může být také podmínečně vyloučen nebo vyloučen, bude-li soustavně porušovat řád ŠD, ohrožovat bezpečnost a zdraví své </w:t>
      </w:r>
      <w:r w:rsidR="00C27624">
        <w:rPr>
          <w:rFonts w:asciiTheme="minorHAnsi" w:hAnsiTheme="minorHAnsi" w:cstheme="minorHAnsi"/>
          <w:sz w:val="22"/>
          <w:szCs w:val="22"/>
        </w:rPr>
        <w:t xml:space="preserve">i </w:t>
      </w:r>
      <w:r w:rsidRPr="0053139A">
        <w:rPr>
          <w:rFonts w:asciiTheme="minorHAnsi" w:hAnsiTheme="minorHAnsi" w:cstheme="minorHAnsi"/>
          <w:sz w:val="22"/>
          <w:szCs w:val="22"/>
        </w:rPr>
        <w:t>dětí.</w:t>
      </w:r>
    </w:p>
    <w:p w14:paraId="76D402D1" w14:textId="77777777" w:rsidR="002B749C" w:rsidRPr="0053139A" w:rsidRDefault="002B749C" w:rsidP="002B749C">
      <w:pPr>
        <w:rPr>
          <w:rFonts w:asciiTheme="minorHAnsi" w:hAnsiTheme="minorHAnsi" w:cstheme="minorHAnsi"/>
          <w:sz w:val="22"/>
          <w:szCs w:val="22"/>
        </w:rPr>
      </w:pPr>
    </w:p>
    <w:p w14:paraId="1A13EF7E" w14:textId="77777777" w:rsidR="00003856" w:rsidRPr="0003686F" w:rsidRDefault="00003856" w:rsidP="00003856">
      <w:pPr>
        <w:rPr>
          <w:rFonts w:asciiTheme="minorHAnsi" w:hAnsiTheme="minorHAnsi" w:cstheme="minorHAnsi"/>
          <w:b/>
          <w:sz w:val="4"/>
          <w:szCs w:val="4"/>
        </w:rPr>
      </w:pPr>
    </w:p>
    <w:p w14:paraId="57E4D75B" w14:textId="04B1A7AF" w:rsidR="00641D48" w:rsidRPr="00CD63A1" w:rsidRDefault="00641D48" w:rsidP="0003686F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9" w:name="_Toc180496659"/>
      <w:r w:rsidRPr="00CD63A1">
        <w:rPr>
          <w:rFonts w:asciiTheme="minorHAnsi" w:hAnsiTheme="minorHAnsi" w:cstheme="minorHAnsi"/>
          <w:b/>
          <w:bCs/>
        </w:rPr>
        <w:t>Režim při akcích mimo školní družinu</w:t>
      </w:r>
      <w:bookmarkEnd w:id="9"/>
      <w:r w:rsidRPr="00CD63A1">
        <w:rPr>
          <w:rFonts w:asciiTheme="minorHAnsi" w:hAnsiTheme="minorHAnsi" w:cstheme="minorHAnsi"/>
          <w:b/>
          <w:bCs/>
        </w:rPr>
        <w:t> </w:t>
      </w:r>
    </w:p>
    <w:p w14:paraId="15F29CA9" w14:textId="77777777" w:rsidR="009C2506" w:rsidRPr="0003686F" w:rsidRDefault="009C2506" w:rsidP="009C2506">
      <w:pPr>
        <w:rPr>
          <w:rFonts w:asciiTheme="minorHAnsi" w:hAnsiTheme="minorHAnsi" w:cstheme="minorHAnsi"/>
          <w:sz w:val="10"/>
          <w:szCs w:val="10"/>
        </w:rPr>
      </w:pPr>
    </w:p>
    <w:p w14:paraId="36311A4E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Bezpečnost a ochranu zdraví při akcích a vzdělávání zajišťuje ŠD podle počtu žáků vždy nejméně jednou vychovatelkou. Společně s ní může akci zajišťovat i zaměstnanec, který není pedagogickým pracovníkem, pokud je zletilý a je způsobilý k právním úkonům.</w:t>
      </w:r>
    </w:p>
    <w:p w14:paraId="14CAF270" w14:textId="77777777" w:rsidR="00CD63A1" w:rsidRPr="0053139A" w:rsidRDefault="00CD63A1" w:rsidP="00CD63A1">
      <w:pPr>
        <w:rPr>
          <w:rFonts w:asciiTheme="minorHAnsi" w:hAnsiTheme="minorHAnsi" w:cstheme="minorHAnsi"/>
          <w:sz w:val="2"/>
          <w:szCs w:val="2"/>
        </w:rPr>
      </w:pPr>
    </w:p>
    <w:p w14:paraId="48C36CD5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Při akcích konaných mimo místo, kde ŠD uskutečňuje zájmovou činnost, nesmí na jednu osobu zajišťující bezpečnost a ochranu zdraví žáků připadnout více než 25 žáků. Akce ŠD jsou projednány s vedením školy.</w:t>
      </w:r>
    </w:p>
    <w:p w14:paraId="0C32FF6C" w14:textId="77777777" w:rsidR="00CD63A1" w:rsidRPr="0053139A" w:rsidRDefault="00CD63A1" w:rsidP="00CD63A1">
      <w:pPr>
        <w:rPr>
          <w:rFonts w:asciiTheme="minorHAnsi" w:hAnsiTheme="minorHAnsi" w:cstheme="minorHAnsi"/>
          <w:sz w:val="4"/>
          <w:szCs w:val="4"/>
        </w:rPr>
      </w:pPr>
    </w:p>
    <w:p w14:paraId="1B7D961F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Při akci mimo ŠD se žáci řídí pravidly silničního provozu a pokyny doprovázejících osob. Před těmito akcemi doprovázející vychovatelka žáky prokazatelně poučí o bezpečnosti (provede písemný záznam do dokumentace). </w:t>
      </w:r>
    </w:p>
    <w:p w14:paraId="7834277E" w14:textId="77777777" w:rsidR="003F0A22" w:rsidRDefault="003F0A22" w:rsidP="009C2506">
      <w:pPr>
        <w:rPr>
          <w:rFonts w:asciiTheme="minorHAnsi" w:hAnsiTheme="minorHAnsi" w:cstheme="minorHAnsi"/>
        </w:rPr>
      </w:pPr>
    </w:p>
    <w:p w14:paraId="5CFEA8B9" w14:textId="77777777" w:rsidR="0049334D" w:rsidRDefault="0049334D" w:rsidP="009C2506">
      <w:pPr>
        <w:rPr>
          <w:rFonts w:asciiTheme="minorHAnsi" w:hAnsiTheme="minorHAnsi" w:cstheme="minorHAnsi"/>
        </w:rPr>
      </w:pPr>
    </w:p>
    <w:p w14:paraId="00B7F679" w14:textId="77777777" w:rsidR="00CD63A1" w:rsidRDefault="00641D48" w:rsidP="00CD63A1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10" w:name="_Toc180496660"/>
      <w:r w:rsidRPr="00CD63A1">
        <w:rPr>
          <w:rFonts w:asciiTheme="minorHAnsi" w:hAnsiTheme="minorHAnsi" w:cstheme="minorHAnsi"/>
          <w:b/>
          <w:bCs/>
        </w:rPr>
        <w:t>Úplata</w:t>
      </w:r>
      <w:bookmarkEnd w:id="10"/>
    </w:p>
    <w:p w14:paraId="1528D6BF" w14:textId="206F60A2" w:rsidR="00641D48" w:rsidRPr="00CD63A1" w:rsidRDefault="00641D48" w:rsidP="00CD63A1">
      <w:pPr>
        <w:pStyle w:val="Nadpis2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6"/>
          <w:szCs w:val="4"/>
        </w:rPr>
      </w:pPr>
    </w:p>
    <w:p w14:paraId="1B5A011D" w14:textId="77777777" w:rsidR="00CD63A1" w:rsidRPr="00115520" w:rsidRDefault="00CD63A1" w:rsidP="00CD63A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  <w:u w:val="single"/>
        </w:rPr>
        <w:t>Stanovení výše platby za pravidelnou docházku, splatnost, snížení platby</w:t>
      </w:r>
    </w:p>
    <w:p w14:paraId="01872571" w14:textId="77777777" w:rsidR="00115520" w:rsidRPr="0049334D" w:rsidRDefault="00115520" w:rsidP="00CD63A1">
      <w:pPr>
        <w:rPr>
          <w:rFonts w:asciiTheme="minorHAnsi" w:hAnsiTheme="minorHAnsi" w:cstheme="minorHAnsi"/>
          <w:sz w:val="2"/>
          <w:szCs w:val="2"/>
          <w:u w:val="single"/>
        </w:rPr>
      </w:pPr>
    </w:p>
    <w:p w14:paraId="0005E55E" w14:textId="77777777" w:rsidR="00370589" w:rsidRDefault="00370589" w:rsidP="00370589">
      <w:pPr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>odpolední provoz a ranní provoz</w:t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 xml:space="preserve"> 500 Kč</w:t>
      </w:r>
    </w:p>
    <w:p w14:paraId="014BB90A" w14:textId="77777777" w:rsidR="00EA4E14" w:rsidRPr="00EA4E14" w:rsidRDefault="00EA4E14" w:rsidP="00EA4E14">
      <w:pPr>
        <w:ind w:left="720"/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7D3D0376" w14:textId="2F081BCF" w:rsidR="00370589" w:rsidRDefault="00370589" w:rsidP="00370589">
      <w:pPr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>odpolední provoz</w:t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400 Kč</w:t>
      </w:r>
    </w:p>
    <w:p w14:paraId="0ABAE695" w14:textId="77777777" w:rsidR="00EA4E14" w:rsidRPr="00EA4E14" w:rsidRDefault="00EA4E14" w:rsidP="00EA4E14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7B7C06DF" w14:textId="77777777" w:rsidR="00EA4E14" w:rsidRPr="00EA4E14" w:rsidRDefault="00EA4E14" w:rsidP="00EA4E14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28BACE8A" w14:textId="651F9C47" w:rsidR="00370589" w:rsidRDefault="00370589" w:rsidP="00370589">
      <w:pPr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>odpolední provoz (odchod po obědě)</w:t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100 Kč</w:t>
      </w:r>
    </w:p>
    <w:p w14:paraId="078A02D5" w14:textId="77777777" w:rsidR="00EA4E14" w:rsidRPr="00EA4E14" w:rsidRDefault="00EA4E14" w:rsidP="00EA4E14">
      <w:pPr>
        <w:ind w:left="720"/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21925189" w14:textId="77777777" w:rsidR="00370589" w:rsidRDefault="00370589" w:rsidP="00370589">
      <w:pPr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>pouze ranní provoz od 6.20 do 7.40 hod.</w:t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370589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 xml:space="preserve"> 200 Kč</w:t>
      </w:r>
    </w:p>
    <w:p w14:paraId="3C284BB4" w14:textId="77777777" w:rsidR="00370589" w:rsidRDefault="00370589" w:rsidP="00370589">
      <w:pPr>
        <w:ind w:left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D1E5CE" w14:textId="77777777" w:rsidR="002117A8" w:rsidRDefault="002117A8" w:rsidP="002117A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3139A">
        <w:rPr>
          <w:rFonts w:asciiTheme="minorHAnsi" w:hAnsiTheme="minorHAnsi" w:cstheme="minorHAnsi"/>
          <w:b/>
          <w:bCs/>
          <w:sz w:val="22"/>
          <w:szCs w:val="22"/>
          <w:u w:val="single"/>
        </w:rPr>
        <w:t>Snížení či prominutí platby za pravidelnou docházku vzhledem k sociálnímu znevýhodnění</w:t>
      </w:r>
    </w:p>
    <w:p w14:paraId="11E0CF7A" w14:textId="77777777" w:rsidR="00115520" w:rsidRPr="00EA4E14" w:rsidRDefault="00115520" w:rsidP="002117A8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p w14:paraId="2A69F2E5" w14:textId="77777777" w:rsidR="002117A8" w:rsidRPr="0053139A" w:rsidRDefault="002117A8" w:rsidP="002117A8">
      <w:pPr>
        <w:rPr>
          <w:rFonts w:asciiTheme="minorHAnsi" w:hAnsiTheme="minorHAnsi" w:cstheme="minorHAnsi"/>
          <w:b/>
          <w:bCs/>
          <w:sz w:val="4"/>
          <w:szCs w:val="4"/>
        </w:rPr>
      </w:pPr>
    </w:p>
    <w:p w14:paraId="3D97F39D" w14:textId="05DA5BF8" w:rsidR="002117A8" w:rsidRPr="00115520" w:rsidRDefault="002117A8" w:rsidP="002117A8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178712731"/>
      <w:r w:rsidRPr="00115520">
        <w:rPr>
          <w:rFonts w:asciiTheme="minorHAnsi" w:hAnsiTheme="minorHAnsi" w:cstheme="minorHAnsi"/>
          <w:b/>
          <w:bCs/>
          <w:sz w:val="22"/>
          <w:szCs w:val="22"/>
        </w:rPr>
        <w:t>Od úplaty je osvobozen zákonný zástupce dítěte, který doloží rozhodnutí ÚP o pobírání přídavku na dítě</w:t>
      </w:r>
    </w:p>
    <w:p w14:paraId="09699F43" w14:textId="77777777" w:rsidR="002117A8" w:rsidRPr="00C67EC2" w:rsidRDefault="002117A8" w:rsidP="002117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15520">
        <w:rPr>
          <w:rFonts w:asciiTheme="minorHAnsi" w:hAnsiTheme="minorHAnsi" w:cstheme="minorHAnsi"/>
          <w:b/>
          <w:bCs/>
          <w:sz w:val="22"/>
          <w:szCs w:val="22"/>
        </w:rPr>
        <w:t>(zák. č. 117/95 Sb.), nebo dávek pomoci v hmotné nouzi, nebo pokud zákonnému zástupci náleží zvýšení příspěvků na péči podle zákona o sociálních službách, nebo nároku na příspěvek na úhradu potřeb dítěte v pěstounské péči (zák. č. 117/95 Sb.)</w:t>
      </w:r>
    </w:p>
    <w:bookmarkEnd w:id="11"/>
    <w:p w14:paraId="6291EDD4" w14:textId="77777777" w:rsidR="00370589" w:rsidRDefault="00370589" w:rsidP="00CD63A1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9526339" w14:textId="77777777" w:rsidR="00115520" w:rsidRDefault="00115520" w:rsidP="00CD63A1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93C1D30" w14:textId="05020EE4" w:rsidR="00CD63A1" w:rsidRPr="00115520" w:rsidRDefault="00CD63A1" w:rsidP="00CD63A1">
      <w:pPr>
        <w:rPr>
          <w:rFonts w:asciiTheme="minorHAnsi" w:hAnsiTheme="minorHAnsi" w:cstheme="minorHAnsi"/>
          <w:b/>
          <w:sz w:val="22"/>
          <w:szCs w:val="22"/>
        </w:rPr>
      </w:pPr>
      <w:r w:rsidRPr="00115520">
        <w:rPr>
          <w:rFonts w:asciiTheme="minorHAnsi" w:hAnsiTheme="minorHAnsi" w:cstheme="minorHAnsi"/>
          <w:b/>
          <w:sz w:val="22"/>
          <w:szCs w:val="22"/>
          <w:u w:val="single"/>
        </w:rPr>
        <w:t>Úhrada úplaty</w:t>
      </w:r>
      <w:r w:rsidRPr="00115520">
        <w:rPr>
          <w:rFonts w:asciiTheme="minorHAnsi" w:hAnsiTheme="minorHAnsi" w:cstheme="minorHAnsi"/>
          <w:b/>
          <w:sz w:val="22"/>
          <w:szCs w:val="22"/>
        </w:rPr>
        <w:t>:</w:t>
      </w:r>
    </w:p>
    <w:p w14:paraId="32388332" w14:textId="77777777" w:rsidR="00CD63A1" w:rsidRPr="0053139A" w:rsidRDefault="00CD63A1" w:rsidP="00CD63A1">
      <w:pPr>
        <w:ind w:left="720"/>
        <w:rPr>
          <w:rFonts w:asciiTheme="minorHAnsi" w:hAnsiTheme="minorHAnsi" w:cstheme="minorHAnsi"/>
          <w:bCs/>
          <w:sz w:val="8"/>
          <w:szCs w:val="8"/>
        </w:rPr>
      </w:pPr>
    </w:p>
    <w:p w14:paraId="3D0DD6F4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Povinnost hradit úplatu se vztahuje na zákonné zástupce (plátce) dítěte, které je přihlášeno do školní družiny (zápisní lístek) v příslušném školním roce.</w:t>
      </w:r>
    </w:p>
    <w:p w14:paraId="56FC148C" w14:textId="77777777" w:rsidR="00CD63A1" w:rsidRPr="0053139A" w:rsidRDefault="00CD63A1" w:rsidP="00CD63A1">
      <w:pPr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 xml:space="preserve">Úplata se hradí předem a provádí se dvakrát ročně. Příspěvek na období od září do prosince je potřeba uhradit do 25. září a na období od ledna do června je potřeba uhradit příspěvek </w:t>
      </w:r>
      <w:r w:rsidRPr="0053139A">
        <w:rPr>
          <w:rFonts w:asciiTheme="minorHAnsi" w:hAnsiTheme="minorHAnsi" w:cstheme="minorHAnsi"/>
          <w:bCs/>
          <w:sz w:val="22"/>
          <w:szCs w:val="22"/>
        </w:rPr>
        <w:br/>
        <w:t xml:space="preserve">do 25. ledna. </w:t>
      </w:r>
    </w:p>
    <w:p w14:paraId="1FAD2AC2" w14:textId="77777777" w:rsidR="00CD63A1" w:rsidRPr="0053139A" w:rsidRDefault="00CD63A1" w:rsidP="00CD63A1">
      <w:pPr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>V případě, že nebude úplata uhrazena do jednoho měsíce za dané období, pozbyde přihláška platnost.</w:t>
      </w:r>
    </w:p>
    <w:p w14:paraId="514E1D88" w14:textId="77777777" w:rsidR="00CD63A1" w:rsidRPr="0053139A" w:rsidRDefault="00CD63A1" w:rsidP="00CD63A1">
      <w:pPr>
        <w:rPr>
          <w:rFonts w:asciiTheme="minorHAnsi" w:hAnsiTheme="minorHAnsi" w:cstheme="minorHAnsi"/>
          <w:bCs/>
          <w:sz w:val="2"/>
          <w:szCs w:val="2"/>
        </w:rPr>
      </w:pPr>
    </w:p>
    <w:p w14:paraId="3CCFC811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Nejkratší doba, na kterou lze dítě odhlásit, je jeden kalendářní měsíc – vrací se úplata.</w:t>
      </w:r>
    </w:p>
    <w:p w14:paraId="0A3B0FF7" w14:textId="77777777" w:rsidR="00CD63A1" w:rsidRPr="0053139A" w:rsidRDefault="00CD63A1" w:rsidP="00CD63A1">
      <w:pPr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Změnu platby či odhlášení dítěte oznámí zákonný zástupce písemně vedoucí vychovatelce.</w:t>
      </w:r>
    </w:p>
    <w:p w14:paraId="16E03DC4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Za dobu krátkodobé nepřítomnosti (do jednoho kalendářního měsíce) dítěte ve ŠD se úplata nevrací.</w:t>
      </w:r>
    </w:p>
    <w:p w14:paraId="3F53C6F3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Úplata se hradí základní škole pouze na účet č. 1880986369/0800 u ČS a.s., pobočka Kojetín (do poznámky uveďte jméno dítěte a třídu).</w:t>
      </w:r>
    </w:p>
    <w:p w14:paraId="2C17CB6C" w14:textId="77777777" w:rsidR="00084A99" w:rsidRPr="00084A99" w:rsidRDefault="00084A99" w:rsidP="002B749C">
      <w:pPr>
        <w:rPr>
          <w:rFonts w:asciiTheme="minorHAnsi" w:hAnsiTheme="minorHAnsi" w:cstheme="minorHAnsi"/>
        </w:rPr>
      </w:pPr>
    </w:p>
    <w:p w14:paraId="30900171" w14:textId="518465D6" w:rsidR="00641D48" w:rsidRPr="00CD63A1" w:rsidRDefault="00641D48" w:rsidP="0003686F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12" w:name="_Toc180496661"/>
      <w:r w:rsidRPr="00CD63A1">
        <w:rPr>
          <w:rFonts w:asciiTheme="minorHAnsi" w:hAnsiTheme="minorHAnsi" w:cstheme="minorHAnsi"/>
          <w:b/>
          <w:bCs/>
        </w:rPr>
        <w:t>Docházka do školní družiny</w:t>
      </w:r>
      <w:bookmarkEnd w:id="12"/>
      <w:r w:rsidRPr="00CD63A1">
        <w:rPr>
          <w:rFonts w:asciiTheme="minorHAnsi" w:hAnsiTheme="minorHAnsi" w:cstheme="minorHAnsi"/>
          <w:b/>
          <w:bCs/>
        </w:rPr>
        <w:t> </w:t>
      </w:r>
    </w:p>
    <w:p w14:paraId="345D107A" w14:textId="77777777" w:rsidR="009C2506" w:rsidRPr="0003686F" w:rsidRDefault="009C2506" w:rsidP="009C2506">
      <w:pPr>
        <w:rPr>
          <w:rFonts w:asciiTheme="minorHAnsi" w:hAnsiTheme="minorHAnsi" w:cstheme="minorHAnsi"/>
          <w:sz w:val="10"/>
          <w:szCs w:val="10"/>
        </w:rPr>
      </w:pPr>
    </w:p>
    <w:p w14:paraId="717E9501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Vychovatelka vždy přihlíží při výběru zaměstnání k počasí, ale i k náladě a přání žáků.  </w:t>
      </w:r>
    </w:p>
    <w:p w14:paraId="20273EE0" w14:textId="1A55194B" w:rsidR="00CD63A1" w:rsidRPr="0053139A" w:rsidRDefault="00CD63A1" w:rsidP="00CD63A1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lang w:eastAsia="cs-CZ"/>
        </w:rPr>
      </w:pPr>
      <w:r w:rsidRPr="0053139A">
        <w:rPr>
          <w:rFonts w:eastAsia="Times New Roman" w:cstheme="minorHAnsi"/>
          <w:lang w:eastAsia="cs-CZ"/>
        </w:rPr>
        <w:t>doporučené odchody jsou v 16.00</w:t>
      </w:r>
      <w:r w:rsidRPr="0053139A">
        <w:rPr>
          <w:rFonts w:eastAsia="Times New Roman" w:cstheme="minorHAnsi"/>
          <w:vertAlign w:val="superscript"/>
          <w:lang w:eastAsia="cs-CZ"/>
        </w:rPr>
        <w:t xml:space="preserve"> </w:t>
      </w:r>
      <w:r w:rsidRPr="0053139A">
        <w:rPr>
          <w:rFonts w:eastAsia="Times New Roman" w:cstheme="minorHAnsi"/>
          <w:lang w:eastAsia="cs-CZ"/>
        </w:rPr>
        <w:t>hod</w:t>
      </w:r>
      <w:r w:rsidR="00C27624">
        <w:rPr>
          <w:rFonts w:eastAsia="Times New Roman" w:cstheme="minorHAnsi"/>
          <w:lang w:eastAsia="cs-CZ"/>
        </w:rPr>
        <w:t xml:space="preserve">. </w:t>
      </w:r>
      <w:r w:rsidR="006B0004">
        <w:rPr>
          <w:rFonts w:eastAsia="Times New Roman" w:cstheme="minorHAnsi"/>
          <w:lang w:eastAsia="cs-CZ"/>
        </w:rPr>
        <w:t xml:space="preserve">- </w:t>
      </w:r>
      <w:r w:rsidR="00C27624">
        <w:rPr>
          <w:rFonts w:eastAsia="Times New Roman" w:cstheme="minorHAnsi"/>
          <w:lang w:eastAsia="cs-CZ"/>
        </w:rPr>
        <w:t xml:space="preserve">konec </w:t>
      </w:r>
      <w:r w:rsidRPr="0053139A">
        <w:rPr>
          <w:rFonts w:eastAsia="Times New Roman" w:cstheme="minorHAnsi"/>
          <w:lang w:eastAsia="cs-CZ"/>
        </w:rPr>
        <w:t>hlavní</w:t>
      </w:r>
      <w:r w:rsidR="00C27624">
        <w:rPr>
          <w:rFonts w:eastAsia="Times New Roman" w:cstheme="minorHAnsi"/>
          <w:lang w:eastAsia="cs-CZ"/>
        </w:rPr>
        <w:t>ho</w:t>
      </w:r>
      <w:r w:rsidRPr="0053139A">
        <w:rPr>
          <w:rFonts w:eastAsia="Times New Roman" w:cstheme="minorHAnsi"/>
          <w:lang w:eastAsia="cs-CZ"/>
        </w:rPr>
        <w:t xml:space="preserve"> provoz</w:t>
      </w:r>
      <w:r w:rsidR="00C27624">
        <w:rPr>
          <w:rFonts w:eastAsia="Times New Roman" w:cstheme="minorHAnsi"/>
          <w:lang w:eastAsia="cs-CZ"/>
        </w:rPr>
        <w:t>u</w:t>
      </w:r>
      <w:r w:rsidRPr="0053139A">
        <w:rPr>
          <w:rFonts w:eastAsia="Times New Roman" w:cstheme="minorHAnsi"/>
          <w:lang w:eastAsia="cs-CZ"/>
        </w:rPr>
        <w:t xml:space="preserve"> </w:t>
      </w:r>
    </w:p>
    <w:p w14:paraId="1CA3E66D" w14:textId="46291094" w:rsidR="00CD63A1" w:rsidRPr="0053139A" w:rsidRDefault="00CD63A1" w:rsidP="00CD63A1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lang w:eastAsia="cs-CZ"/>
        </w:rPr>
      </w:pPr>
      <w:r w:rsidRPr="0053139A">
        <w:rPr>
          <w:rFonts w:eastAsia="Times New Roman" w:cstheme="minorHAnsi"/>
          <w:lang w:eastAsia="cs-CZ"/>
        </w:rPr>
        <w:t>ranní provoz 6.20 – 7.40</w:t>
      </w:r>
      <w:r w:rsidRPr="0053139A">
        <w:rPr>
          <w:rFonts w:eastAsia="Times New Roman" w:cstheme="minorHAnsi"/>
          <w:vertAlign w:val="superscript"/>
          <w:lang w:eastAsia="cs-CZ"/>
        </w:rPr>
        <w:t xml:space="preserve"> </w:t>
      </w:r>
      <w:r w:rsidRPr="0053139A">
        <w:rPr>
          <w:rFonts w:eastAsia="Times New Roman" w:cstheme="minorHAnsi"/>
          <w:lang w:eastAsia="cs-CZ"/>
        </w:rPr>
        <w:t xml:space="preserve">hod. </w:t>
      </w:r>
      <w:r w:rsidR="00C27624">
        <w:rPr>
          <w:rFonts w:eastAsia="Times New Roman" w:cstheme="minorHAnsi"/>
          <w:lang w:eastAsia="cs-CZ"/>
        </w:rPr>
        <w:t xml:space="preserve">- </w:t>
      </w:r>
      <w:r w:rsidRPr="0053139A">
        <w:rPr>
          <w:rFonts w:eastAsia="Times New Roman" w:cstheme="minorHAnsi"/>
          <w:lang w:eastAsia="cs-CZ"/>
        </w:rPr>
        <w:t>otevřená nabídka spontánní činnosti</w:t>
      </w:r>
    </w:p>
    <w:p w14:paraId="56CBAF46" w14:textId="0B2B22D7" w:rsidR="00CD63A1" w:rsidRPr="0053139A" w:rsidRDefault="00CD63A1" w:rsidP="00CD63A1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lang w:eastAsia="cs-CZ"/>
        </w:rPr>
      </w:pPr>
      <w:r w:rsidRPr="0053139A">
        <w:rPr>
          <w:rFonts w:eastAsia="Times New Roman" w:cstheme="minorHAnsi"/>
          <w:lang w:eastAsia="cs-CZ"/>
        </w:rPr>
        <w:t>hlavní provoz 11.40 – 14.45</w:t>
      </w:r>
      <w:r w:rsidRPr="0053139A">
        <w:rPr>
          <w:rFonts w:eastAsia="Times New Roman" w:cstheme="minorHAnsi"/>
          <w:vertAlign w:val="superscript"/>
          <w:lang w:eastAsia="cs-CZ"/>
        </w:rPr>
        <w:t xml:space="preserve"> </w:t>
      </w:r>
      <w:r w:rsidRPr="0053139A">
        <w:rPr>
          <w:rFonts w:eastAsia="Times New Roman" w:cstheme="minorHAnsi"/>
          <w:lang w:eastAsia="cs-CZ"/>
        </w:rPr>
        <w:t xml:space="preserve">hod. </w:t>
      </w:r>
      <w:r w:rsidR="00C27624">
        <w:rPr>
          <w:rFonts w:eastAsia="Times New Roman" w:cstheme="minorHAnsi"/>
          <w:lang w:eastAsia="cs-CZ"/>
        </w:rPr>
        <w:t xml:space="preserve"> - </w:t>
      </w:r>
      <w:r w:rsidRPr="0053139A">
        <w:rPr>
          <w:rFonts w:eastAsia="Times New Roman" w:cstheme="minorHAnsi"/>
          <w:lang w:eastAsia="cs-CZ"/>
        </w:rPr>
        <w:t xml:space="preserve">tematicky zájmové aktivity </w:t>
      </w:r>
    </w:p>
    <w:p w14:paraId="5F0FFBCD" w14:textId="3DE16E4C" w:rsidR="00CD63A1" w:rsidRPr="0053139A" w:rsidRDefault="00CD63A1" w:rsidP="00CD63A1">
      <w:pPr>
        <w:pStyle w:val="Odstavecseseznamem"/>
        <w:numPr>
          <w:ilvl w:val="0"/>
          <w:numId w:val="4"/>
        </w:numPr>
        <w:spacing w:after="0"/>
        <w:rPr>
          <w:rFonts w:eastAsia="Times New Roman" w:cstheme="minorHAnsi"/>
          <w:lang w:eastAsia="cs-CZ"/>
        </w:rPr>
      </w:pPr>
      <w:r w:rsidRPr="0053139A">
        <w:rPr>
          <w:rFonts w:eastAsia="Times New Roman" w:cstheme="minorHAnsi"/>
          <w:lang w:eastAsia="cs-CZ"/>
        </w:rPr>
        <w:t>odpolední provoz 14.45 – 16.00</w:t>
      </w:r>
      <w:r w:rsidRPr="0053139A">
        <w:rPr>
          <w:rFonts w:eastAsia="Times New Roman" w:cstheme="minorHAnsi"/>
          <w:vertAlign w:val="superscript"/>
          <w:lang w:eastAsia="cs-CZ"/>
        </w:rPr>
        <w:t xml:space="preserve"> </w:t>
      </w:r>
      <w:r w:rsidRPr="0053139A">
        <w:rPr>
          <w:rFonts w:eastAsia="Times New Roman" w:cstheme="minorHAnsi"/>
          <w:lang w:eastAsia="cs-CZ"/>
        </w:rPr>
        <w:t xml:space="preserve">hod. </w:t>
      </w:r>
      <w:r w:rsidR="00C27624">
        <w:rPr>
          <w:rFonts w:eastAsia="Times New Roman" w:cstheme="minorHAnsi"/>
          <w:lang w:eastAsia="cs-CZ"/>
        </w:rPr>
        <w:t xml:space="preserve"> - </w:t>
      </w:r>
      <w:r w:rsidRPr="0053139A">
        <w:rPr>
          <w:rFonts w:eastAsia="Times New Roman" w:cstheme="minorHAnsi"/>
          <w:lang w:eastAsia="cs-CZ"/>
        </w:rPr>
        <w:t>odpolední klidové činnosti (zbytková ŠD)</w:t>
      </w:r>
    </w:p>
    <w:p w14:paraId="033BCC7B" w14:textId="77777777" w:rsidR="00CD63A1" w:rsidRPr="0053139A" w:rsidRDefault="00CD63A1" w:rsidP="00CD63A1">
      <w:pPr>
        <w:pStyle w:val="Odstavecseseznamem"/>
        <w:spacing w:after="0"/>
        <w:rPr>
          <w:rFonts w:eastAsia="Times New Roman" w:cstheme="minorHAnsi"/>
          <w:sz w:val="2"/>
          <w:szCs w:val="2"/>
          <w:lang w:eastAsia="cs-CZ"/>
        </w:rPr>
      </w:pPr>
    </w:p>
    <w:p w14:paraId="28203877" w14:textId="286FB3FE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Z důvodu nenarušování hlavní zájmové činnosti ve školní družině si rodiče mohou dítě vyzvednout </w:t>
      </w:r>
      <w:r w:rsidR="006B0004">
        <w:rPr>
          <w:rFonts w:asciiTheme="minorHAnsi" w:hAnsiTheme="minorHAnsi" w:cstheme="minorHAnsi"/>
          <w:sz w:val="22"/>
          <w:szCs w:val="22"/>
        </w:rPr>
        <w:br/>
      </w:r>
      <w:r w:rsidRPr="0053139A">
        <w:rPr>
          <w:rFonts w:asciiTheme="minorHAnsi" w:hAnsiTheme="minorHAnsi" w:cstheme="minorHAnsi"/>
          <w:sz w:val="22"/>
          <w:szCs w:val="22"/>
        </w:rPr>
        <w:t>po vyučování, po obědě</w:t>
      </w:r>
      <w:r w:rsidR="006B0004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nebo od 14.45 hod. </w:t>
      </w:r>
    </w:p>
    <w:p w14:paraId="77230665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Ukončení pobytu žáků ve ŠD se děje podle harmonogramu daného požadavky rodičů na zápisním lístku. </w:t>
      </w:r>
    </w:p>
    <w:p w14:paraId="15B94761" w14:textId="0B5349FE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Změn</w:t>
      </w:r>
      <w:r w:rsidR="00552870">
        <w:rPr>
          <w:rFonts w:asciiTheme="minorHAnsi" w:hAnsiTheme="minorHAnsi" w:cstheme="minorHAnsi"/>
          <w:sz w:val="22"/>
          <w:szCs w:val="22"/>
        </w:rPr>
        <w:t>a</w:t>
      </w:r>
      <w:r w:rsidRPr="0053139A">
        <w:rPr>
          <w:rFonts w:asciiTheme="minorHAnsi" w:hAnsiTheme="minorHAnsi" w:cstheme="minorHAnsi"/>
          <w:sz w:val="22"/>
          <w:szCs w:val="22"/>
        </w:rPr>
        <w:t xml:space="preserve"> doby vyzvednutí žáka je možn</w:t>
      </w:r>
      <w:r w:rsidR="00552870">
        <w:rPr>
          <w:rFonts w:asciiTheme="minorHAnsi" w:hAnsiTheme="minorHAnsi" w:cstheme="minorHAnsi"/>
          <w:sz w:val="22"/>
          <w:szCs w:val="22"/>
        </w:rPr>
        <w:t>á</w:t>
      </w:r>
      <w:r w:rsidRPr="0053139A">
        <w:rPr>
          <w:rFonts w:asciiTheme="minorHAnsi" w:hAnsiTheme="minorHAnsi" w:cstheme="minorHAnsi"/>
          <w:sz w:val="22"/>
          <w:szCs w:val="22"/>
        </w:rPr>
        <w:t xml:space="preserve"> jen po předchozím písemném sdělení zákonného zástupce (datum, čas, podpis zákonného zástupce). </w:t>
      </w:r>
    </w:p>
    <w:p w14:paraId="7FF42349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Žák je povinen písemnou omluvenku předat vychovatelce dříve, než opustí ŠD. </w:t>
      </w:r>
    </w:p>
    <w:p w14:paraId="53FA998F" w14:textId="77777777" w:rsidR="00CD63A1" w:rsidRPr="0053139A" w:rsidRDefault="00CD63A1" w:rsidP="00CD63A1">
      <w:pPr>
        <w:rPr>
          <w:rFonts w:asciiTheme="minorHAnsi" w:hAnsiTheme="minorHAnsi" w:cstheme="minorHAnsi"/>
          <w:sz w:val="2"/>
          <w:szCs w:val="2"/>
        </w:rPr>
      </w:pPr>
    </w:p>
    <w:p w14:paraId="4FE1EE78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Účastníci pravidelné denní docházky se zařazují do oddělení. Oddělení se naplňují nejvýše do počtu 30 dětí. </w:t>
      </w:r>
    </w:p>
    <w:p w14:paraId="29866489" w14:textId="4BE7FC95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Po skončení vyučování, dle rozvrhu dětí jednotlivých tříd</w:t>
      </w:r>
      <w:r w:rsidR="006B0004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předají učitelé žáky vychovatelkám v prostorách ŠD. Pokud se žák z nějakého důvodu zdrží v budově ZŠ (úklid třídy, šatny, logopedie), učitel je povinen dítě zavést a předat vychovatelce. </w:t>
      </w:r>
    </w:p>
    <w:p w14:paraId="23CBA7AD" w14:textId="77777777" w:rsidR="00CD63A1" w:rsidRPr="00501974" w:rsidRDefault="00CD63A1" w:rsidP="00CD63A1">
      <w:pPr>
        <w:rPr>
          <w:rFonts w:asciiTheme="minorHAnsi" w:hAnsiTheme="minorHAnsi" w:cstheme="minorHAnsi"/>
          <w:sz w:val="2"/>
          <w:szCs w:val="2"/>
        </w:rPr>
      </w:pPr>
    </w:p>
    <w:p w14:paraId="56EC4B66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Do školní jídelny se děti přemisťují pod dohledem vychovatelky. Přihlášky a odhlášky obědů si rodiče zajišťují sami.</w:t>
      </w:r>
    </w:p>
    <w:p w14:paraId="421560B2" w14:textId="77777777" w:rsidR="00CD63A1" w:rsidRPr="0053139A" w:rsidRDefault="00CD63A1" w:rsidP="00CD63A1">
      <w:pPr>
        <w:rPr>
          <w:rFonts w:asciiTheme="minorHAnsi" w:hAnsiTheme="minorHAnsi" w:cstheme="minorHAnsi"/>
          <w:sz w:val="2"/>
          <w:szCs w:val="2"/>
        </w:rPr>
      </w:pPr>
    </w:p>
    <w:p w14:paraId="492B61EF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Ranní a odpolední činnosti družiny probíhají v oddělení ŠD. Z ranní družiny žáci odchází do tříd. </w:t>
      </w:r>
    </w:p>
    <w:p w14:paraId="2058DC6D" w14:textId="77777777" w:rsidR="00CD63A1" w:rsidRPr="0053139A" w:rsidRDefault="00CD63A1" w:rsidP="00CD63A1">
      <w:pPr>
        <w:rPr>
          <w:rFonts w:asciiTheme="minorHAnsi" w:hAnsiTheme="minorHAnsi" w:cstheme="minorHAnsi"/>
          <w:sz w:val="4"/>
          <w:szCs w:val="4"/>
        </w:rPr>
      </w:pPr>
    </w:p>
    <w:p w14:paraId="0C0D09D5" w14:textId="0713286C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Při vyzvedávání dítěte zvoní</w:t>
      </w:r>
      <w:r w:rsidR="006B0004">
        <w:rPr>
          <w:rFonts w:asciiTheme="minorHAnsi" w:hAnsiTheme="minorHAnsi" w:cstheme="minorHAnsi"/>
          <w:sz w:val="22"/>
          <w:szCs w:val="22"/>
        </w:rPr>
        <w:t xml:space="preserve"> rodiče</w:t>
      </w:r>
      <w:r w:rsidRPr="0053139A">
        <w:rPr>
          <w:rFonts w:asciiTheme="minorHAnsi" w:hAnsiTheme="minorHAnsi" w:cstheme="minorHAnsi"/>
          <w:sz w:val="22"/>
          <w:szCs w:val="22"/>
        </w:rPr>
        <w:t xml:space="preserve"> na zvonek ŠD</w:t>
      </w:r>
      <w:r w:rsidR="006B0004">
        <w:rPr>
          <w:rFonts w:asciiTheme="minorHAnsi" w:hAnsiTheme="minorHAnsi" w:cstheme="minorHAnsi"/>
          <w:sz w:val="22"/>
          <w:szCs w:val="22"/>
        </w:rPr>
        <w:t>, který je</w:t>
      </w:r>
      <w:r w:rsidRPr="0053139A">
        <w:rPr>
          <w:rFonts w:asciiTheme="minorHAnsi" w:hAnsiTheme="minorHAnsi" w:cstheme="minorHAnsi"/>
          <w:sz w:val="22"/>
          <w:szCs w:val="22"/>
        </w:rPr>
        <w:t xml:space="preserve"> umístěn před vstupem, a čekají venku.</w:t>
      </w:r>
    </w:p>
    <w:p w14:paraId="6B3EE7C0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Při vyzvedávání dětí ze ŠD není vstup do vestibulu školy, ŠD a prostoru šaten</w:t>
      </w:r>
    </w:p>
    <w:p w14:paraId="674D9381" w14:textId="4A9644D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z bezpečnostních důvodů </w:t>
      </w:r>
      <w:r w:rsidR="006B0004">
        <w:rPr>
          <w:rFonts w:asciiTheme="minorHAnsi" w:hAnsiTheme="minorHAnsi" w:cstheme="minorHAnsi"/>
          <w:sz w:val="22"/>
          <w:szCs w:val="22"/>
        </w:rPr>
        <w:t>p</w:t>
      </w:r>
      <w:r w:rsidRPr="0053139A">
        <w:rPr>
          <w:rFonts w:asciiTheme="minorHAnsi" w:hAnsiTheme="minorHAnsi" w:cstheme="minorHAnsi"/>
          <w:sz w:val="22"/>
          <w:szCs w:val="22"/>
        </w:rPr>
        <w:t>ovolen rodičům ani jiným osobám.</w:t>
      </w:r>
    </w:p>
    <w:p w14:paraId="2620A54A" w14:textId="77777777" w:rsidR="00CD63A1" w:rsidRPr="0053139A" w:rsidRDefault="00CD63A1" w:rsidP="00CD63A1">
      <w:pPr>
        <w:rPr>
          <w:rFonts w:asciiTheme="minorHAnsi" w:hAnsiTheme="minorHAnsi" w:cstheme="minorHAnsi"/>
          <w:sz w:val="4"/>
          <w:szCs w:val="4"/>
        </w:rPr>
      </w:pPr>
    </w:p>
    <w:p w14:paraId="4D71D12A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Vychovatelka zodpovídá za žáka od příchodu do ŠD do jeho odchodu. </w:t>
      </w:r>
    </w:p>
    <w:p w14:paraId="22720476" w14:textId="77777777" w:rsidR="00CD63A1" w:rsidRPr="0053139A" w:rsidRDefault="00CD63A1" w:rsidP="00CD63A1">
      <w:pPr>
        <w:rPr>
          <w:rFonts w:asciiTheme="minorHAnsi" w:hAnsiTheme="minorHAnsi" w:cstheme="minorHAnsi"/>
          <w:sz w:val="4"/>
          <w:szCs w:val="4"/>
        </w:rPr>
      </w:pPr>
    </w:p>
    <w:p w14:paraId="0B21F24B" w14:textId="3B62CAA6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Rozsah docházky je uveden v zápisním lístku, kde je </w:t>
      </w:r>
      <w:r w:rsidR="006B0004">
        <w:rPr>
          <w:rFonts w:asciiTheme="minorHAnsi" w:hAnsiTheme="minorHAnsi" w:cstheme="minorHAnsi"/>
          <w:sz w:val="22"/>
          <w:szCs w:val="22"/>
        </w:rPr>
        <w:t xml:space="preserve">taktéž </w:t>
      </w:r>
      <w:r w:rsidRPr="0053139A">
        <w:rPr>
          <w:rFonts w:asciiTheme="minorHAnsi" w:hAnsiTheme="minorHAnsi" w:cstheme="minorHAnsi"/>
          <w:sz w:val="22"/>
          <w:szCs w:val="22"/>
        </w:rPr>
        <w:t xml:space="preserve">uveden i jeho způsob odchodu. Případné odchylky v docházce žáka mají rodiče povinnost oznámit písemně. </w:t>
      </w:r>
    </w:p>
    <w:p w14:paraId="3058EF67" w14:textId="77777777" w:rsidR="00CD63A1" w:rsidRPr="0053139A" w:rsidRDefault="00CD63A1" w:rsidP="00CD63A1">
      <w:pPr>
        <w:tabs>
          <w:tab w:val="num" w:pos="540"/>
        </w:tabs>
        <w:rPr>
          <w:rFonts w:asciiTheme="minorHAnsi" w:hAnsiTheme="minorHAnsi" w:cstheme="minorHAnsi"/>
          <w:sz w:val="8"/>
          <w:szCs w:val="8"/>
        </w:rPr>
      </w:pPr>
    </w:p>
    <w:p w14:paraId="5EE5192F" w14:textId="77777777" w:rsidR="00CD63A1" w:rsidRPr="0053139A" w:rsidRDefault="00CD63A1" w:rsidP="00CD63A1">
      <w:pPr>
        <w:tabs>
          <w:tab w:val="num" w:pos="540"/>
        </w:tabs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 xml:space="preserve">O hlavních prázdninách a vedlejších prázdninách je ŠD mimo provoz. </w:t>
      </w:r>
    </w:p>
    <w:p w14:paraId="160406F4" w14:textId="77777777" w:rsidR="00CD63A1" w:rsidRPr="0053139A" w:rsidRDefault="00CD63A1" w:rsidP="00CD63A1">
      <w:pPr>
        <w:ind w:left="540"/>
        <w:rPr>
          <w:rFonts w:asciiTheme="minorHAnsi" w:hAnsiTheme="minorHAnsi" w:cstheme="minorHAnsi"/>
          <w:b/>
          <w:sz w:val="8"/>
          <w:szCs w:val="8"/>
        </w:rPr>
      </w:pPr>
    </w:p>
    <w:p w14:paraId="338B812E" w14:textId="58B554F4" w:rsidR="00CD63A1" w:rsidRPr="0053139A" w:rsidRDefault="00CD63A1" w:rsidP="00CD63A1">
      <w:pPr>
        <w:tabs>
          <w:tab w:val="num" w:pos="540"/>
        </w:tabs>
        <w:rPr>
          <w:rFonts w:asciiTheme="minorHAnsi" w:hAnsiTheme="minorHAnsi" w:cstheme="minorHAnsi"/>
          <w:bCs/>
          <w:sz w:val="22"/>
          <w:szCs w:val="22"/>
        </w:rPr>
      </w:pPr>
      <w:r w:rsidRPr="0053139A">
        <w:rPr>
          <w:rFonts w:asciiTheme="minorHAnsi" w:hAnsiTheme="minorHAnsi" w:cstheme="minorHAnsi"/>
          <w:bCs/>
          <w:sz w:val="22"/>
          <w:szCs w:val="22"/>
        </w:rPr>
        <w:t>Pokud ředitel školy vyhlásí volné dny pro žáky, bude zajištěn provoz ŠD, přihlásí-li se nejméně 7 žáků.</w:t>
      </w:r>
    </w:p>
    <w:p w14:paraId="09E78094" w14:textId="77777777" w:rsidR="00CD63A1" w:rsidRPr="0053139A" w:rsidRDefault="00CD63A1" w:rsidP="00CD63A1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Vedoucí vychovatelka vyhodnotí zájem žáků a rodičů o provoz ŠD a informuje ředitele školy. </w:t>
      </w:r>
    </w:p>
    <w:p w14:paraId="113C7074" w14:textId="77777777" w:rsidR="00CD63A1" w:rsidRDefault="00CD63A1" w:rsidP="00CD63A1">
      <w:pPr>
        <w:rPr>
          <w:rFonts w:asciiTheme="minorHAnsi" w:hAnsiTheme="minorHAnsi" w:cstheme="minorHAnsi"/>
          <w:b/>
        </w:rPr>
      </w:pPr>
    </w:p>
    <w:p w14:paraId="5F8C8D25" w14:textId="77777777" w:rsidR="00EA4E14" w:rsidRPr="00084A99" w:rsidRDefault="00EA4E14" w:rsidP="00CD63A1">
      <w:pPr>
        <w:rPr>
          <w:rFonts w:asciiTheme="minorHAnsi" w:hAnsiTheme="minorHAnsi" w:cstheme="minorHAnsi"/>
          <w:b/>
        </w:rPr>
      </w:pPr>
    </w:p>
    <w:p w14:paraId="39D31C77" w14:textId="39426105" w:rsidR="00641D48" w:rsidRPr="00CD63A1" w:rsidRDefault="00641D48" w:rsidP="0003686F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13" w:name="_Toc180496662"/>
      <w:r w:rsidRPr="00CD63A1">
        <w:rPr>
          <w:rFonts w:asciiTheme="minorHAnsi" w:hAnsiTheme="minorHAnsi" w:cstheme="minorHAnsi"/>
          <w:b/>
          <w:bCs/>
        </w:rPr>
        <w:t>Zaměstnanci školní družiny</w:t>
      </w:r>
      <w:bookmarkEnd w:id="13"/>
      <w:r w:rsidRPr="00CD63A1">
        <w:rPr>
          <w:rFonts w:asciiTheme="minorHAnsi" w:hAnsiTheme="minorHAnsi" w:cstheme="minorHAnsi"/>
          <w:b/>
          <w:bCs/>
        </w:rPr>
        <w:t> </w:t>
      </w:r>
    </w:p>
    <w:p w14:paraId="37A40DE9" w14:textId="77777777" w:rsidR="00601120" w:rsidRPr="0003686F" w:rsidRDefault="00601120" w:rsidP="00601120">
      <w:pPr>
        <w:rPr>
          <w:rFonts w:asciiTheme="minorHAnsi" w:hAnsiTheme="minorHAnsi" w:cstheme="minorHAnsi"/>
          <w:sz w:val="10"/>
          <w:szCs w:val="10"/>
        </w:rPr>
      </w:pPr>
    </w:p>
    <w:p w14:paraId="038835D6" w14:textId="77777777" w:rsidR="00A73BCC" w:rsidRPr="0053139A" w:rsidRDefault="00A73BCC" w:rsidP="00A73BC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 xml:space="preserve">Vychovatelky evidují a kontrolují absenci žáků, na základě písemné žádosti uvolňují děti ze školní družiny. </w:t>
      </w:r>
    </w:p>
    <w:p w14:paraId="1B860EEA" w14:textId="77777777" w:rsidR="00A73BCC" w:rsidRPr="0053139A" w:rsidRDefault="00A73BCC" w:rsidP="00A73BC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Vychovatelka přichází do školní družiny nejméně 15 minut před zahájením činnosti s dětmi.</w:t>
      </w:r>
    </w:p>
    <w:p w14:paraId="00F6D505" w14:textId="77777777" w:rsidR="00A73BCC" w:rsidRPr="00501974" w:rsidRDefault="00A73BCC" w:rsidP="00A73BCC">
      <w:pPr>
        <w:rPr>
          <w:rFonts w:asciiTheme="minorHAnsi" w:hAnsiTheme="minorHAnsi" w:cstheme="minorHAnsi"/>
          <w:sz w:val="2"/>
          <w:szCs w:val="2"/>
        </w:rPr>
      </w:pPr>
    </w:p>
    <w:p w14:paraId="1856C22A" w14:textId="77777777" w:rsidR="00A73BCC" w:rsidRPr="0053139A" w:rsidRDefault="00A73BCC" w:rsidP="00A73BC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Po ukončení pracovní doby překontroluje pořádek v hernách, šatně, sociálních zařízeních, uzavření oken, přívod vody a vypnutí elektrických spotřebičů, uzamčení budovy.</w:t>
      </w:r>
    </w:p>
    <w:p w14:paraId="53637237" w14:textId="77777777" w:rsidR="00A73BCC" w:rsidRPr="0053139A" w:rsidRDefault="00A73BCC" w:rsidP="00A73BCC">
      <w:pPr>
        <w:rPr>
          <w:rFonts w:asciiTheme="minorHAnsi" w:hAnsiTheme="minorHAnsi" w:cstheme="minorHAnsi"/>
          <w:color w:val="FF0000"/>
          <w:sz w:val="8"/>
          <w:szCs w:val="8"/>
        </w:rPr>
      </w:pPr>
    </w:p>
    <w:p w14:paraId="29218CB9" w14:textId="4951748B" w:rsidR="00A73BCC" w:rsidRDefault="00A73BCC" w:rsidP="00A73BC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V souladu s GDPR jsou pracovnice ŠD povinny zachovávat mlčenlivost a chránit před zneužitím data, údaje</w:t>
      </w:r>
      <w:r w:rsidR="006B0004">
        <w:rPr>
          <w:rFonts w:asciiTheme="minorHAnsi" w:hAnsiTheme="minorHAnsi" w:cstheme="minorHAnsi"/>
          <w:sz w:val="22"/>
          <w:szCs w:val="22"/>
        </w:rPr>
        <w:br/>
      </w:r>
      <w:r w:rsidRPr="0053139A">
        <w:rPr>
          <w:rFonts w:asciiTheme="minorHAnsi" w:hAnsiTheme="minorHAnsi" w:cstheme="minorHAnsi"/>
          <w:sz w:val="22"/>
          <w:szCs w:val="22"/>
        </w:rPr>
        <w:t xml:space="preserve">a osobní údaje zaměstnanců školy, citlivé osobní údaje, informace o zdravotním stavu dětí, žáků </w:t>
      </w:r>
      <w:r w:rsidR="006B0004">
        <w:rPr>
          <w:rFonts w:asciiTheme="minorHAnsi" w:hAnsiTheme="minorHAnsi" w:cstheme="minorHAnsi"/>
          <w:sz w:val="22"/>
          <w:szCs w:val="22"/>
        </w:rPr>
        <w:t>i</w:t>
      </w:r>
      <w:r w:rsidRPr="0053139A">
        <w:rPr>
          <w:rFonts w:asciiTheme="minorHAnsi" w:hAnsiTheme="minorHAnsi" w:cstheme="minorHAnsi"/>
          <w:sz w:val="22"/>
          <w:szCs w:val="22"/>
        </w:rPr>
        <w:t xml:space="preserve"> studentů</w:t>
      </w:r>
      <w:r w:rsidR="008D2A8A">
        <w:rPr>
          <w:rFonts w:asciiTheme="minorHAnsi" w:hAnsiTheme="minorHAnsi" w:cstheme="minorHAnsi"/>
          <w:sz w:val="22"/>
          <w:szCs w:val="22"/>
        </w:rPr>
        <w:t>.</w:t>
      </w:r>
      <w:r w:rsidRPr="0053139A">
        <w:rPr>
          <w:rFonts w:asciiTheme="minorHAnsi" w:hAnsiTheme="minorHAnsi" w:cstheme="minorHAnsi"/>
          <w:sz w:val="22"/>
          <w:szCs w:val="22"/>
        </w:rPr>
        <w:t xml:space="preserve"> </w:t>
      </w:r>
      <w:r w:rsidR="008D2A8A">
        <w:rPr>
          <w:rFonts w:asciiTheme="minorHAnsi" w:hAnsiTheme="minorHAnsi" w:cstheme="minorHAnsi"/>
          <w:sz w:val="22"/>
          <w:szCs w:val="22"/>
        </w:rPr>
        <w:t xml:space="preserve">Mlčenlivost a ochrana před zneužitím se týká taktéž </w:t>
      </w:r>
      <w:r w:rsidRPr="0053139A">
        <w:rPr>
          <w:rFonts w:asciiTheme="minorHAnsi" w:hAnsiTheme="minorHAnsi" w:cstheme="minorHAnsi"/>
          <w:sz w:val="22"/>
          <w:szCs w:val="22"/>
        </w:rPr>
        <w:t>výsledk</w:t>
      </w:r>
      <w:r w:rsidR="008D2A8A">
        <w:rPr>
          <w:rFonts w:asciiTheme="minorHAnsi" w:hAnsiTheme="minorHAnsi" w:cstheme="minorHAnsi"/>
          <w:sz w:val="22"/>
          <w:szCs w:val="22"/>
        </w:rPr>
        <w:t>ů</w:t>
      </w:r>
      <w:r w:rsidRPr="0053139A">
        <w:rPr>
          <w:rFonts w:asciiTheme="minorHAnsi" w:hAnsiTheme="minorHAnsi" w:cstheme="minorHAnsi"/>
          <w:sz w:val="22"/>
          <w:szCs w:val="22"/>
        </w:rPr>
        <w:t xml:space="preserve"> poradenské pomoci školského poradenského zařízení</w:t>
      </w:r>
      <w:r w:rsidR="006B0004">
        <w:rPr>
          <w:rFonts w:asciiTheme="minorHAnsi" w:hAnsiTheme="minorHAnsi" w:cstheme="minorHAnsi"/>
          <w:sz w:val="22"/>
          <w:szCs w:val="22"/>
        </w:rPr>
        <w:t>,</w:t>
      </w:r>
      <w:r w:rsidRPr="0053139A">
        <w:rPr>
          <w:rFonts w:asciiTheme="minorHAnsi" w:hAnsiTheme="minorHAnsi" w:cstheme="minorHAnsi"/>
          <w:sz w:val="22"/>
          <w:szCs w:val="22"/>
        </w:rPr>
        <w:t xml:space="preserve"> </w:t>
      </w:r>
      <w:r w:rsidR="006B0004">
        <w:rPr>
          <w:rFonts w:asciiTheme="minorHAnsi" w:hAnsiTheme="minorHAnsi" w:cstheme="minorHAnsi"/>
          <w:sz w:val="22"/>
          <w:szCs w:val="22"/>
        </w:rPr>
        <w:t xml:space="preserve">či </w:t>
      </w:r>
      <w:r w:rsidR="006B0004" w:rsidRPr="0053139A">
        <w:rPr>
          <w:rFonts w:asciiTheme="minorHAnsi" w:hAnsiTheme="minorHAnsi" w:cstheme="minorHAnsi"/>
          <w:sz w:val="22"/>
          <w:szCs w:val="22"/>
        </w:rPr>
        <w:t>školního poradenského pracoviště,</w:t>
      </w:r>
      <w:r w:rsidR="008D2A8A" w:rsidRPr="008D2A8A">
        <w:rPr>
          <w:rFonts w:asciiTheme="minorHAnsi" w:hAnsiTheme="minorHAnsi" w:cstheme="minorHAnsi"/>
          <w:sz w:val="22"/>
          <w:szCs w:val="22"/>
        </w:rPr>
        <w:t xml:space="preserve"> </w:t>
      </w:r>
      <w:r w:rsidR="008D2A8A" w:rsidRPr="0053139A">
        <w:rPr>
          <w:rFonts w:asciiTheme="minorHAnsi" w:hAnsiTheme="minorHAnsi" w:cstheme="minorHAnsi"/>
          <w:sz w:val="22"/>
          <w:szCs w:val="22"/>
        </w:rPr>
        <w:t>s nimiž při</w:t>
      </w:r>
      <w:r w:rsidR="008D2A8A">
        <w:rPr>
          <w:rFonts w:asciiTheme="minorHAnsi" w:hAnsiTheme="minorHAnsi" w:cstheme="minorHAnsi"/>
          <w:sz w:val="22"/>
          <w:szCs w:val="22"/>
        </w:rPr>
        <w:t>chází pracovnice</w:t>
      </w:r>
      <w:r w:rsidR="008D2A8A" w:rsidRPr="0053139A">
        <w:rPr>
          <w:rFonts w:asciiTheme="minorHAnsi" w:hAnsiTheme="minorHAnsi" w:cstheme="minorHAnsi"/>
          <w:sz w:val="22"/>
          <w:szCs w:val="22"/>
        </w:rPr>
        <w:t xml:space="preserve"> do styku</w:t>
      </w:r>
      <w:r w:rsidR="008D2A8A">
        <w:rPr>
          <w:rFonts w:asciiTheme="minorHAnsi" w:hAnsiTheme="minorHAnsi" w:cstheme="minorHAnsi"/>
          <w:sz w:val="22"/>
          <w:szCs w:val="22"/>
        </w:rPr>
        <w:t>.</w:t>
      </w:r>
      <w:r w:rsidRPr="0053139A">
        <w:rPr>
          <w:rFonts w:asciiTheme="minorHAnsi" w:hAnsiTheme="minorHAnsi" w:cstheme="minorHAnsi"/>
          <w:sz w:val="22"/>
          <w:szCs w:val="22"/>
        </w:rPr>
        <w:br/>
      </w:r>
      <w:r w:rsidR="008D2A8A">
        <w:rPr>
          <w:rFonts w:asciiTheme="minorHAnsi" w:hAnsiTheme="minorHAnsi" w:cstheme="minorHAnsi"/>
          <w:sz w:val="22"/>
          <w:szCs w:val="22"/>
        </w:rPr>
        <w:t xml:space="preserve">Jsou také povinny </w:t>
      </w:r>
      <w:r w:rsidRPr="0053139A">
        <w:rPr>
          <w:rFonts w:asciiTheme="minorHAnsi" w:hAnsiTheme="minorHAnsi" w:cstheme="minorHAnsi"/>
          <w:sz w:val="22"/>
          <w:szCs w:val="22"/>
        </w:rPr>
        <w:t xml:space="preserve">shromažďovat pouze nezbytné údaje a osobní údaje, bezpečně je ukládat a chránit před neoprávněným přístupem, neposkytovat je subjektům, které na ně nemají zákonný nárok, nepotřebné údaje vyřazovat </w:t>
      </w:r>
      <w:r w:rsidR="008D2A8A" w:rsidRPr="0053139A">
        <w:rPr>
          <w:rFonts w:asciiTheme="minorHAnsi" w:hAnsiTheme="minorHAnsi" w:cstheme="minorHAnsi"/>
          <w:sz w:val="22"/>
          <w:szCs w:val="22"/>
        </w:rPr>
        <w:t>a dál nezpracovávat.</w:t>
      </w:r>
      <w:r w:rsidR="008D2A8A">
        <w:rPr>
          <w:rFonts w:asciiTheme="minorHAnsi" w:hAnsiTheme="minorHAnsi" w:cstheme="minorHAnsi"/>
          <w:sz w:val="22"/>
          <w:szCs w:val="22"/>
        </w:rPr>
        <w:br/>
      </w:r>
    </w:p>
    <w:p w14:paraId="2A266B96" w14:textId="77777777" w:rsidR="00EA4E14" w:rsidRPr="0053139A" w:rsidRDefault="00EA4E14" w:rsidP="00A73BCC">
      <w:pPr>
        <w:rPr>
          <w:rFonts w:asciiTheme="minorHAnsi" w:hAnsiTheme="minorHAnsi" w:cstheme="minorHAnsi"/>
          <w:sz w:val="22"/>
          <w:szCs w:val="22"/>
        </w:rPr>
      </w:pPr>
    </w:p>
    <w:p w14:paraId="5FCBB09E" w14:textId="44EF4264" w:rsidR="00641D48" w:rsidRPr="00CD63A1" w:rsidRDefault="00641D48" w:rsidP="0003686F">
      <w:pPr>
        <w:pStyle w:val="Nadpis2"/>
        <w:numPr>
          <w:ilvl w:val="1"/>
          <w:numId w:val="18"/>
        </w:numPr>
        <w:rPr>
          <w:rFonts w:asciiTheme="minorHAnsi" w:hAnsiTheme="minorHAnsi" w:cstheme="minorHAnsi"/>
          <w:b/>
          <w:bCs/>
        </w:rPr>
      </w:pPr>
      <w:bookmarkStart w:id="14" w:name="_Toc180496663"/>
      <w:r w:rsidRPr="00CD63A1">
        <w:rPr>
          <w:rFonts w:asciiTheme="minorHAnsi" w:hAnsiTheme="minorHAnsi" w:cstheme="minorHAnsi"/>
          <w:b/>
          <w:bCs/>
        </w:rPr>
        <w:t>Dokumentace školní družiny</w:t>
      </w:r>
      <w:bookmarkEnd w:id="14"/>
    </w:p>
    <w:p w14:paraId="4F43AC6D" w14:textId="77777777" w:rsidR="00601120" w:rsidRPr="0003686F" w:rsidRDefault="00601120" w:rsidP="00601120">
      <w:pPr>
        <w:rPr>
          <w:rFonts w:asciiTheme="minorHAnsi" w:hAnsiTheme="minorHAnsi" w:cstheme="minorHAnsi"/>
          <w:b/>
          <w:sz w:val="10"/>
          <w:szCs w:val="10"/>
        </w:rPr>
      </w:pPr>
    </w:p>
    <w:p w14:paraId="72BF731D" w14:textId="77777777" w:rsidR="00A73BCC" w:rsidRDefault="00A73BCC" w:rsidP="00A73BCC">
      <w:pPr>
        <w:rPr>
          <w:rFonts w:asciiTheme="minorHAnsi" w:hAnsiTheme="minorHAnsi" w:cstheme="minorHAnsi"/>
          <w:sz w:val="22"/>
          <w:szCs w:val="22"/>
        </w:rPr>
      </w:pPr>
      <w:r w:rsidRPr="0053139A">
        <w:rPr>
          <w:rFonts w:asciiTheme="minorHAnsi" w:hAnsiTheme="minorHAnsi" w:cstheme="minorHAnsi"/>
          <w:sz w:val="22"/>
          <w:szCs w:val="22"/>
        </w:rPr>
        <w:t>Ve školní družině se vede tato dokumentace:</w:t>
      </w:r>
    </w:p>
    <w:p w14:paraId="6744F460" w14:textId="77777777" w:rsidR="00EA4E14" w:rsidRPr="00EA4E14" w:rsidRDefault="00EA4E14" w:rsidP="00A73BCC">
      <w:pPr>
        <w:rPr>
          <w:rFonts w:asciiTheme="minorHAnsi" w:hAnsiTheme="minorHAnsi" w:cstheme="minorHAnsi"/>
          <w:sz w:val="6"/>
          <w:szCs w:val="6"/>
        </w:rPr>
      </w:pPr>
    </w:p>
    <w:p w14:paraId="35B007E9" w14:textId="77777777" w:rsidR="00A73BCC" w:rsidRPr="0053139A" w:rsidRDefault="00A73BCC" w:rsidP="00A73BCC">
      <w:pPr>
        <w:rPr>
          <w:rFonts w:asciiTheme="minorHAnsi" w:hAnsiTheme="minorHAnsi" w:cstheme="minorHAnsi"/>
          <w:sz w:val="2"/>
          <w:szCs w:val="2"/>
        </w:rPr>
      </w:pPr>
    </w:p>
    <w:p w14:paraId="3D2C5088" w14:textId="2EED69B2" w:rsidR="00A73BCC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>Zápisní lístek</w:t>
      </w:r>
    </w:p>
    <w:p w14:paraId="09EEAAA1" w14:textId="77777777" w:rsidR="00EA4E14" w:rsidRPr="00EA4E14" w:rsidRDefault="00EA4E14" w:rsidP="00EA4E14">
      <w:pPr>
        <w:pStyle w:val="Odstavecseseznamem"/>
        <w:tabs>
          <w:tab w:val="left" w:pos="709"/>
        </w:tabs>
        <w:ind w:left="426"/>
        <w:rPr>
          <w:rFonts w:cstheme="minorHAnsi"/>
          <w:sz w:val="8"/>
          <w:szCs w:val="8"/>
        </w:rPr>
      </w:pPr>
    </w:p>
    <w:p w14:paraId="4BA865B2" w14:textId="16CF9E38" w:rsidR="00EA4E14" w:rsidRPr="00EA4E14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 xml:space="preserve">ETK jednotlivých oddělení </w:t>
      </w:r>
    </w:p>
    <w:p w14:paraId="295E0B21" w14:textId="77777777" w:rsidR="00EA4E14" w:rsidRPr="00EA4E14" w:rsidRDefault="00EA4E14" w:rsidP="00EA4E14">
      <w:pPr>
        <w:pStyle w:val="Odstavecseseznamem"/>
        <w:tabs>
          <w:tab w:val="left" w:pos="709"/>
        </w:tabs>
        <w:ind w:left="426"/>
        <w:rPr>
          <w:rFonts w:cstheme="minorHAnsi"/>
          <w:sz w:val="6"/>
          <w:szCs w:val="6"/>
        </w:rPr>
      </w:pPr>
    </w:p>
    <w:p w14:paraId="322B3F28" w14:textId="22892D08" w:rsidR="00EA4E14" w:rsidRPr="00EA4E14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 xml:space="preserve">Docházkový sešit </w:t>
      </w:r>
    </w:p>
    <w:p w14:paraId="76088678" w14:textId="77777777" w:rsidR="00EA4E14" w:rsidRPr="00EA4E14" w:rsidRDefault="00EA4E14" w:rsidP="00EA4E14">
      <w:pPr>
        <w:pStyle w:val="Odstavecseseznamem"/>
        <w:tabs>
          <w:tab w:val="left" w:pos="709"/>
        </w:tabs>
        <w:ind w:left="426"/>
        <w:rPr>
          <w:rFonts w:cstheme="minorHAnsi"/>
          <w:sz w:val="6"/>
          <w:szCs w:val="6"/>
        </w:rPr>
      </w:pPr>
    </w:p>
    <w:p w14:paraId="27840BDD" w14:textId="03913E1D" w:rsidR="00A73BCC" w:rsidRPr="00EA4E14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>Roční plán ŠD</w:t>
      </w:r>
    </w:p>
    <w:p w14:paraId="6210D5EE" w14:textId="77777777" w:rsidR="00EA4E14" w:rsidRPr="00EA4E14" w:rsidRDefault="00EA4E14" w:rsidP="00EA4E14">
      <w:pPr>
        <w:pStyle w:val="Odstavecseseznamem"/>
        <w:tabs>
          <w:tab w:val="left" w:pos="709"/>
        </w:tabs>
        <w:ind w:left="426"/>
        <w:rPr>
          <w:rFonts w:cstheme="minorHAnsi"/>
          <w:sz w:val="6"/>
          <w:szCs w:val="6"/>
        </w:rPr>
      </w:pPr>
    </w:p>
    <w:p w14:paraId="0FC7DE1A" w14:textId="7D312978" w:rsidR="00A73BCC" w:rsidRPr="00EA4E14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>Vnitřní řád ŠD</w:t>
      </w:r>
    </w:p>
    <w:p w14:paraId="09636EA5" w14:textId="77777777" w:rsidR="00EA4E14" w:rsidRPr="00EA4E14" w:rsidRDefault="00EA4E14" w:rsidP="00EA4E14">
      <w:pPr>
        <w:pStyle w:val="Odstavecseseznamem"/>
        <w:tabs>
          <w:tab w:val="left" w:pos="709"/>
        </w:tabs>
        <w:ind w:left="426"/>
        <w:rPr>
          <w:rFonts w:cstheme="minorHAnsi"/>
          <w:sz w:val="6"/>
          <w:szCs w:val="6"/>
        </w:rPr>
      </w:pPr>
    </w:p>
    <w:p w14:paraId="01A0437F" w14:textId="3AEBF6AF" w:rsidR="00A73BCC" w:rsidRPr="00EA4E14" w:rsidRDefault="00A73BCC" w:rsidP="00EA4E14">
      <w:pPr>
        <w:pStyle w:val="Odstavecseseznamem"/>
        <w:numPr>
          <w:ilvl w:val="0"/>
          <w:numId w:val="38"/>
        </w:numPr>
        <w:tabs>
          <w:tab w:val="left" w:pos="709"/>
        </w:tabs>
        <w:ind w:left="426"/>
        <w:rPr>
          <w:rFonts w:cstheme="minorHAnsi"/>
        </w:rPr>
      </w:pPr>
      <w:r w:rsidRPr="00EA4E14">
        <w:rPr>
          <w:rFonts w:cstheme="minorHAnsi"/>
        </w:rPr>
        <w:t>Školní vzdělávací plán školní družiny</w:t>
      </w:r>
    </w:p>
    <w:p w14:paraId="7A641910" w14:textId="77777777" w:rsidR="0041408B" w:rsidRPr="0053139A" w:rsidRDefault="0041408B" w:rsidP="00A73BCC">
      <w:pPr>
        <w:rPr>
          <w:rFonts w:asciiTheme="minorHAnsi" w:hAnsiTheme="minorHAnsi" w:cstheme="minorHAnsi"/>
          <w:sz w:val="22"/>
          <w:szCs w:val="22"/>
        </w:rPr>
      </w:pPr>
    </w:p>
    <w:p w14:paraId="0079B9F6" w14:textId="1C99D266" w:rsidR="00641D48" w:rsidRDefault="00641D48" w:rsidP="0041408B">
      <w:pPr>
        <w:pStyle w:val="Nadpis1"/>
        <w:numPr>
          <w:ilvl w:val="0"/>
          <w:numId w:val="18"/>
        </w:numPr>
        <w:jc w:val="left"/>
        <w:rPr>
          <w:rFonts w:asciiTheme="minorHAnsi" w:hAnsiTheme="minorHAnsi" w:cstheme="minorHAnsi"/>
        </w:rPr>
      </w:pPr>
      <w:bookmarkStart w:id="15" w:name="_Toc180496664"/>
      <w:r w:rsidRPr="0003686F">
        <w:rPr>
          <w:rFonts w:asciiTheme="minorHAnsi" w:hAnsiTheme="minorHAnsi" w:cstheme="minorHAnsi"/>
        </w:rPr>
        <w:t xml:space="preserve">Podmínky pro zajištění bezpečnosti a ochrany zdraví žáků </w:t>
      </w:r>
      <w:r w:rsidR="00EF653E" w:rsidRPr="0003686F">
        <w:rPr>
          <w:rFonts w:asciiTheme="minorHAnsi" w:hAnsiTheme="minorHAnsi" w:cstheme="minorHAnsi"/>
        </w:rPr>
        <w:br/>
      </w:r>
      <w:r w:rsidRPr="0003686F">
        <w:rPr>
          <w:rFonts w:asciiTheme="minorHAnsi" w:hAnsiTheme="minorHAnsi" w:cstheme="minorHAnsi"/>
        </w:rPr>
        <w:t xml:space="preserve">a jejich ochrany před </w:t>
      </w:r>
      <w:r w:rsidR="003F57C3">
        <w:rPr>
          <w:rFonts w:asciiTheme="minorHAnsi" w:hAnsiTheme="minorHAnsi" w:cstheme="minorHAnsi"/>
        </w:rPr>
        <w:t xml:space="preserve">sociálně </w:t>
      </w:r>
      <w:r w:rsidRPr="0003686F">
        <w:rPr>
          <w:rFonts w:asciiTheme="minorHAnsi" w:hAnsiTheme="minorHAnsi" w:cstheme="minorHAnsi"/>
        </w:rPr>
        <w:t>patologickými jevy</w:t>
      </w:r>
      <w:r w:rsidR="000157B4" w:rsidRPr="0003686F">
        <w:rPr>
          <w:rFonts w:asciiTheme="minorHAnsi" w:hAnsiTheme="minorHAnsi" w:cstheme="minorHAnsi"/>
        </w:rPr>
        <w:t xml:space="preserve"> a před projevy diskriminace, nepřátelství nebo násilí</w:t>
      </w:r>
      <w:bookmarkEnd w:id="15"/>
      <w:r w:rsidRPr="0003686F">
        <w:rPr>
          <w:rFonts w:asciiTheme="minorHAnsi" w:hAnsiTheme="minorHAnsi" w:cstheme="minorHAnsi"/>
        </w:rPr>
        <w:t> </w:t>
      </w:r>
    </w:p>
    <w:p w14:paraId="21DC0048" w14:textId="73B2F5EE" w:rsidR="00035697" w:rsidRPr="002E385C" w:rsidRDefault="00035697" w:rsidP="00035697">
      <w:pPr>
        <w:pStyle w:val="Nadpis1"/>
        <w:numPr>
          <w:ilvl w:val="1"/>
          <w:numId w:val="18"/>
        </w:numPr>
        <w:tabs>
          <w:tab w:val="left" w:pos="708"/>
        </w:tabs>
        <w:jc w:val="left"/>
        <w:rPr>
          <w:rFonts w:asciiTheme="minorHAnsi" w:hAnsiTheme="minorHAnsi" w:cstheme="minorHAnsi"/>
          <w:sz w:val="28"/>
          <w:szCs w:val="28"/>
        </w:rPr>
      </w:pPr>
      <w:bookmarkStart w:id="16" w:name="_Toc166825041"/>
      <w:bookmarkStart w:id="17" w:name="_Toc180496665"/>
      <w:r w:rsidRPr="002E385C">
        <w:rPr>
          <w:rFonts w:asciiTheme="minorHAnsi" w:hAnsiTheme="minorHAnsi" w:cstheme="minorHAnsi"/>
          <w:bCs w:val="0"/>
          <w:sz w:val="28"/>
          <w:szCs w:val="28"/>
        </w:rPr>
        <w:t>Obecné zásady</w:t>
      </w:r>
      <w:bookmarkEnd w:id="16"/>
      <w:bookmarkEnd w:id="17"/>
    </w:p>
    <w:p w14:paraId="1003819B" w14:textId="77777777" w:rsidR="00035697" w:rsidRPr="00084A99" w:rsidRDefault="00035697" w:rsidP="00035697">
      <w:pPr>
        <w:rPr>
          <w:rFonts w:asciiTheme="minorHAnsi" w:hAnsiTheme="minorHAnsi" w:cstheme="minorHAnsi"/>
          <w:sz w:val="12"/>
          <w:szCs w:val="12"/>
        </w:rPr>
      </w:pPr>
    </w:p>
    <w:p w14:paraId="718FDAAB" w14:textId="6CBA6E48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bCs/>
          <w:sz w:val="22"/>
          <w:szCs w:val="22"/>
        </w:rPr>
      </w:pPr>
      <w:r w:rsidRPr="00035697">
        <w:rPr>
          <w:rFonts w:asciiTheme="minorHAnsi" w:hAnsiTheme="minorHAnsi" w:cstheme="minorHAnsi"/>
          <w:b/>
          <w:bCs/>
          <w:sz w:val="22"/>
          <w:szCs w:val="22"/>
        </w:rPr>
        <w:t xml:space="preserve">V celém areálu </w:t>
      </w:r>
      <w:r w:rsidR="00C7016B">
        <w:rPr>
          <w:rFonts w:asciiTheme="minorHAnsi" w:hAnsiTheme="minorHAnsi" w:cstheme="minorHAnsi"/>
          <w:b/>
          <w:bCs/>
          <w:sz w:val="22"/>
          <w:szCs w:val="22"/>
        </w:rPr>
        <w:t>ŠD a na akcích pořádaných ŠD</w:t>
      </w:r>
      <w:r w:rsidRPr="00035697">
        <w:rPr>
          <w:rFonts w:asciiTheme="minorHAnsi" w:hAnsiTheme="minorHAnsi" w:cstheme="minorHAnsi"/>
          <w:b/>
          <w:bCs/>
          <w:sz w:val="22"/>
          <w:szCs w:val="22"/>
        </w:rPr>
        <w:t xml:space="preserve"> platí zákaz kouření, užívání alkoholu a jiných </w:t>
      </w:r>
    </w:p>
    <w:p w14:paraId="36C4B746" w14:textId="77777777" w:rsidR="00035697" w:rsidRPr="00035697" w:rsidRDefault="00035697" w:rsidP="00035697">
      <w:pPr>
        <w:snapToGrid w:val="0"/>
        <w:ind w:left="540"/>
        <w:rPr>
          <w:rFonts w:asciiTheme="minorHAnsi" w:hAnsiTheme="minorHAnsi" w:cstheme="minorHAnsi"/>
          <w:b/>
          <w:bCs/>
          <w:sz w:val="22"/>
          <w:szCs w:val="22"/>
        </w:rPr>
      </w:pPr>
      <w:r w:rsidRPr="00035697">
        <w:rPr>
          <w:rFonts w:asciiTheme="minorHAnsi" w:hAnsiTheme="minorHAnsi" w:cstheme="minorHAnsi"/>
          <w:b/>
          <w:bCs/>
          <w:sz w:val="22"/>
          <w:szCs w:val="22"/>
        </w:rPr>
        <w:t>omamných a návykových látek. Žákům je zakázáno do školy a na školní akce vnášet a ve škole užívat návykové látky a jedy a takové látky, které je svým vzhledem, chutí a konzistencí napodobují nebo připomínají.</w:t>
      </w:r>
    </w:p>
    <w:p w14:paraId="20AEE9CE" w14:textId="77777777" w:rsidR="00035697" w:rsidRPr="00084A99" w:rsidRDefault="00035697" w:rsidP="00035697">
      <w:pPr>
        <w:ind w:left="540"/>
        <w:rPr>
          <w:rFonts w:asciiTheme="minorHAnsi" w:hAnsiTheme="minorHAnsi" w:cstheme="minorHAnsi"/>
          <w:sz w:val="6"/>
          <w:szCs w:val="6"/>
        </w:rPr>
      </w:pPr>
    </w:p>
    <w:p w14:paraId="714C55A8" w14:textId="24C327F4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sz w:val="22"/>
          <w:szCs w:val="22"/>
        </w:rPr>
      </w:pPr>
      <w:r w:rsidRPr="00035697">
        <w:rPr>
          <w:rFonts w:asciiTheme="minorHAnsi" w:hAnsiTheme="minorHAnsi" w:cstheme="minorHAnsi"/>
          <w:sz w:val="22"/>
          <w:szCs w:val="22"/>
        </w:rPr>
        <w:t xml:space="preserve">Při </w:t>
      </w:r>
      <w:r w:rsidR="0084005F">
        <w:rPr>
          <w:rFonts w:asciiTheme="minorHAnsi" w:hAnsiTheme="minorHAnsi" w:cstheme="minorHAnsi"/>
          <w:sz w:val="22"/>
          <w:szCs w:val="22"/>
        </w:rPr>
        <w:t>činno</w:t>
      </w:r>
      <w:r w:rsidR="00084A99">
        <w:rPr>
          <w:rFonts w:asciiTheme="minorHAnsi" w:hAnsiTheme="minorHAnsi" w:cstheme="minorHAnsi"/>
          <w:sz w:val="22"/>
          <w:szCs w:val="22"/>
        </w:rPr>
        <w:t>s</w:t>
      </w:r>
      <w:r w:rsidR="0084005F">
        <w:rPr>
          <w:rFonts w:asciiTheme="minorHAnsi" w:hAnsiTheme="minorHAnsi" w:cstheme="minorHAnsi"/>
          <w:sz w:val="22"/>
          <w:szCs w:val="22"/>
        </w:rPr>
        <w:t>tech</w:t>
      </w:r>
      <w:r w:rsidRPr="00035697">
        <w:rPr>
          <w:rFonts w:asciiTheme="minorHAnsi" w:hAnsiTheme="minorHAnsi" w:cstheme="minorHAnsi"/>
          <w:sz w:val="22"/>
          <w:szCs w:val="22"/>
        </w:rPr>
        <w:t xml:space="preserve"> v</w:t>
      </w:r>
      <w:r w:rsidR="00C7016B">
        <w:rPr>
          <w:rFonts w:asciiTheme="minorHAnsi" w:hAnsiTheme="minorHAnsi" w:cstheme="minorHAnsi"/>
          <w:sz w:val="22"/>
          <w:szCs w:val="22"/>
        </w:rPr>
        <w:t> </w:t>
      </w:r>
      <w:r w:rsidRPr="00035697">
        <w:rPr>
          <w:rFonts w:asciiTheme="minorHAnsi" w:hAnsiTheme="minorHAnsi" w:cstheme="minorHAnsi"/>
          <w:sz w:val="22"/>
          <w:szCs w:val="22"/>
        </w:rPr>
        <w:t>tělocvičně</w:t>
      </w:r>
      <w:r w:rsidR="00C7016B">
        <w:rPr>
          <w:rFonts w:asciiTheme="minorHAnsi" w:hAnsiTheme="minorHAnsi" w:cstheme="minorHAnsi"/>
          <w:sz w:val="22"/>
          <w:szCs w:val="22"/>
        </w:rPr>
        <w:t xml:space="preserve"> </w:t>
      </w:r>
      <w:r w:rsidRPr="00035697">
        <w:rPr>
          <w:rFonts w:asciiTheme="minorHAnsi" w:hAnsiTheme="minorHAnsi" w:cstheme="minorHAnsi"/>
          <w:sz w:val="22"/>
          <w:szCs w:val="22"/>
        </w:rPr>
        <w:t>a v odborných pracovnách dodržují žáci bezpečnostní předpisy dané pravidly předmětu a řádem odborné učebny, se kterými byli seznámeni.</w:t>
      </w:r>
    </w:p>
    <w:p w14:paraId="268E9228" w14:textId="21152EB9" w:rsidR="00035697" w:rsidRPr="0084005F" w:rsidRDefault="00035697" w:rsidP="00193B8A">
      <w:pPr>
        <w:numPr>
          <w:ilvl w:val="0"/>
          <w:numId w:val="21"/>
        </w:numPr>
        <w:ind w:hanging="540"/>
        <w:rPr>
          <w:rFonts w:asciiTheme="minorHAnsi" w:hAnsiTheme="minorHAnsi" w:cstheme="minorHAnsi"/>
          <w:bCs/>
          <w:sz w:val="22"/>
          <w:szCs w:val="22"/>
        </w:rPr>
      </w:pPr>
      <w:r w:rsidRPr="0084005F">
        <w:rPr>
          <w:rFonts w:asciiTheme="minorHAnsi" w:hAnsiTheme="minorHAnsi" w:cstheme="minorHAnsi"/>
          <w:bCs/>
          <w:sz w:val="22"/>
          <w:szCs w:val="22"/>
        </w:rPr>
        <w:t xml:space="preserve">Žáci neprovádějí v prostorách </w:t>
      </w:r>
      <w:r w:rsidR="00C7016B" w:rsidRPr="0084005F">
        <w:rPr>
          <w:rFonts w:asciiTheme="minorHAnsi" w:hAnsiTheme="minorHAnsi" w:cstheme="minorHAnsi"/>
          <w:bCs/>
          <w:sz w:val="22"/>
          <w:szCs w:val="22"/>
        </w:rPr>
        <w:t>ŠD</w:t>
      </w:r>
      <w:r w:rsidRPr="0084005F">
        <w:rPr>
          <w:rFonts w:asciiTheme="minorHAnsi" w:hAnsiTheme="minorHAnsi" w:cstheme="minorHAnsi"/>
          <w:bCs/>
          <w:sz w:val="22"/>
          <w:szCs w:val="22"/>
        </w:rPr>
        <w:t xml:space="preserve"> gymnastické a akrobatické </w:t>
      </w:r>
      <w:r w:rsidR="0084005F">
        <w:rPr>
          <w:rFonts w:asciiTheme="minorHAnsi" w:hAnsiTheme="minorHAnsi" w:cstheme="minorHAnsi"/>
          <w:bCs/>
          <w:sz w:val="22"/>
          <w:szCs w:val="22"/>
        </w:rPr>
        <w:t>prvky.</w:t>
      </w:r>
    </w:p>
    <w:p w14:paraId="4BB0E82A" w14:textId="77777777" w:rsidR="00035697" w:rsidRPr="00084A99" w:rsidRDefault="00035697" w:rsidP="00035697">
      <w:pPr>
        <w:snapToGrid w:val="0"/>
        <w:ind w:left="540"/>
        <w:rPr>
          <w:rFonts w:asciiTheme="minorHAnsi" w:hAnsiTheme="minorHAnsi" w:cstheme="minorHAnsi"/>
          <w:sz w:val="10"/>
          <w:szCs w:val="10"/>
        </w:rPr>
      </w:pPr>
    </w:p>
    <w:p w14:paraId="5CC780F4" w14:textId="5F883C27" w:rsidR="00035697" w:rsidRPr="002E385C" w:rsidRDefault="00035697" w:rsidP="003A7BA4">
      <w:pPr>
        <w:pStyle w:val="Nadpis1"/>
        <w:numPr>
          <w:ilvl w:val="1"/>
          <w:numId w:val="18"/>
        </w:numPr>
        <w:tabs>
          <w:tab w:val="left" w:pos="708"/>
        </w:tabs>
        <w:jc w:val="left"/>
        <w:rPr>
          <w:rFonts w:asciiTheme="minorHAnsi" w:hAnsiTheme="minorHAnsi" w:cstheme="minorHAnsi"/>
          <w:sz w:val="28"/>
          <w:szCs w:val="28"/>
        </w:rPr>
      </w:pPr>
      <w:bookmarkStart w:id="18" w:name="_Toc166825042"/>
      <w:bookmarkStart w:id="19" w:name="_Toc180496666"/>
      <w:r w:rsidRPr="002E385C">
        <w:rPr>
          <w:rFonts w:asciiTheme="minorHAnsi" w:hAnsiTheme="minorHAnsi" w:cstheme="minorHAnsi"/>
          <w:bCs w:val="0"/>
          <w:sz w:val="28"/>
          <w:szCs w:val="28"/>
        </w:rPr>
        <w:t>Bezpečnost a ochrana zdraví žáků</w:t>
      </w:r>
      <w:bookmarkEnd w:id="18"/>
      <w:bookmarkEnd w:id="19"/>
    </w:p>
    <w:p w14:paraId="7BF32F8B" w14:textId="77777777" w:rsidR="00035697" w:rsidRPr="00084A99" w:rsidRDefault="00035697" w:rsidP="00035697">
      <w:pPr>
        <w:ind w:left="567"/>
        <w:rPr>
          <w:rFonts w:asciiTheme="minorHAnsi" w:hAnsiTheme="minorHAnsi" w:cstheme="minorHAnsi"/>
          <w:sz w:val="12"/>
          <w:szCs w:val="12"/>
        </w:rPr>
      </w:pPr>
    </w:p>
    <w:p w14:paraId="0B01DEB3" w14:textId="3126FF9A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bCs/>
          <w:sz w:val="22"/>
          <w:szCs w:val="22"/>
        </w:rPr>
      </w:pPr>
      <w:r w:rsidRPr="00035697">
        <w:rPr>
          <w:rFonts w:asciiTheme="minorHAnsi" w:hAnsiTheme="minorHAnsi" w:cstheme="minorHAnsi"/>
          <w:b/>
          <w:bCs/>
          <w:sz w:val="22"/>
          <w:szCs w:val="22"/>
        </w:rPr>
        <w:t>Každý úraz, poranění či nehodu, k níž dojde běhe</w:t>
      </w:r>
      <w:r w:rsidR="00C7016B">
        <w:rPr>
          <w:rFonts w:asciiTheme="minorHAnsi" w:hAnsiTheme="minorHAnsi" w:cstheme="minorHAnsi"/>
          <w:b/>
          <w:bCs/>
          <w:sz w:val="22"/>
          <w:szCs w:val="22"/>
        </w:rPr>
        <w:t>m pobytu</w:t>
      </w:r>
      <w:r w:rsidRPr="00035697">
        <w:rPr>
          <w:rFonts w:asciiTheme="minorHAnsi" w:hAnsiTheme="minorHAnsi" w:cstheme="minorHAnsi"/>
          <w:b/>
          <w:bCs/>
          <w:sz w:val="22"/>
          <w:szCs w:val="22"/>
        </w:rPr>
        <w:t xml:space="preserve"> ve školní družině jsou žáci povinni ihned hlásit pedagogickému pracovníkovi, případně jinému zaměstnanci školy.</w:t>
      </w:r>
    </w:p>
    <w:p w14:paraId="61C92C80" w14:textId="77777777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bCs/>
          <w:sz w:val="22"/>
          <w:szCs w:val="22"/>
        </w:rPr>
      </w:pPr>
      <w:r w:rsidRPr="00035697">
        <w:rPr>
          <w:rFonts w:asciiTheme="minorHAnsi" w:hAnsiTheme="minorHAnsi" w:cstheme="minorHAnsi"/>
          <w:b/>
          <w:bCs/>
          <w:sz w:val="22"/>
          <w:szCs w:val="22"/>
        </w:rPr>
        <w:t>V případě úrazu nebo náhlého onemocnění žáka bude bez zbytečného odkladu informováno vedení školy a zákonný zástupce žáka. Každý úraz je zapsán do knihy úrazů.</w:t>
      </w:r>
    </w:p>
    <w:p w14:paraId="0B5BDC77" w14:textId="798A2F60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sz w:val="22"/>
          <w:szCs w:val="22"/>
        </w:rPr>
      </w:pPr>
      <w:r w:rsidRPr="00035697">
        <w:rPr>
          <w:rFonts w:asciiTheme="minorHAnsi" w:hAnsiTheme="minorHAnsi" w:cstheme="minorHAnsi"/>
          <w:sz w:val="22"/>
          <w:szCs w:val="22"/>
        </w:rPr>
        <w:t>Při přecházení na místa mimo budovu školy se žáci řídí pravidly silničního provozu a pokyny doprovázejících osob. Před těmito akcemi doprovázející</w:t>
      </w:r>
      <w:r w:rsidR="00C7016B">
        <w:rPr>
          <w:rFonts w:asciiTheme="minorHAnsi" w:hAnsiTheme="minorHAnsi" w:cstheme="minorHAnsi"/>
          <w:sz w:val="22"/>
          <w:szCs w:val="22"/>
        </w:rPr>
        <w:t xml:space="preserve"> vychovatel</w:t>
      </w:r>
      <w:r w:rsidRPr="00035697">
        <w:rPr>
          <w:rFonts w:asciiTheme="minorHAnsi" w:hAnsiTheme="minorHAnsi" w:cstheme="minorHAnsi"/>
          <w:sz w:val="22"/>
          <w:szCs w:val="22"/>
        </w:rPr>
        <w:t xml:space="preserve"> žáky pouč</w:t>
      </w:r>
      <w:r w:rsidR="00C7016B">
        <w:rPr>
          <w:rFonts w:asciiTheme="minorHAnsi" w:hAnsiTheme="minorHAnsi" w:cstheme="minorHAnsi"/>
          <w:sz w:val="22"/>
          <w:szCs w:val="22"/>
        </w:rPr>
        <w:t>í</w:t>
      </w:r>
      <w:r w:rsidRPr="00035697">
        <w:rPr>
          <w:rFonts w:asciiTheme="minorHAnsi" w:hAnsiTheme="minorHAnsi" w:cstheme="minorHAnsi"/>
          <w:sz w:val="22"/>
          <w:szCs w:val="22"/>
        </w:rPr>
        <w:t xml:space="preserve"> o bezpečnosti. </w:t>
      </w:r>
    </w:p>
    <w:p w14:paraId="5C0CABAB" w14:textId="4F46089E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b/>
          <w:sz w:val="22"/>
          <w:szCs w:val="22"/>
        </w:rPr>
        <w:t xml:space="preserve">Nemocní žáci nepatří do </w:t>
      </w:r>
      <w:r w:rsidR="00C7016B">
        <w:rPr>
          <w:rFonts w:asciiTheme="minorHAnsi" w:hAnsiTheme="minorHAnsi" w:cstheme="minorHAnsi"/>
          <w:b/>
          <w:sz w:val="22"/>
          <w:szCs w:val="22"/>
        </w:rPr>
        <w:t>ŠD</w:t>
      </w:r>
      <w:r w:rsidRPr="00035697">
        <w:rPr>
          <w:rFonts w:asciiTheme="minorHAnsi" w:hAnsiTheme="minorHAnsi" w:cstheme="minorHAnsi"/>
          <w:b/>
          <w:sz w:val="22"/>
          <w:szCs w:val="22"/>
        </w:rPr>
        <w:t xml:space="preserve">. V případě zřejmých známek nemoci, nevolnosti, při výskytu infekčního onemocnění včetně zavšivení bude žák oddělen od ostatních (dle možností)        </w:t>
      </w:r>
      <w:r w:rsidRPr="00035697">
        <w:rPr>
          <w:rFonts w:asciiTheme="minorHAnsi" w:hAnsiTheme="minorHAnsi" w:cstheme="minorHAnsi"/>
          <w:b/>
          <w:sz w:val="22"/>
          <w:szCs w:val="22"/>
        </w:rPr>
        <w:br/>
        <w:t>a bude přivolán zákonný zástupce nebo bude žák v doprovodu určené osoby odeslán k lékaři.</w:t>
      </w:r>
    </w:p>
    <w:p w14:paraId="6D22AACA" w14:textId="77777777" w:rsidR="00035697" w:rsidRDefault="00035697" w:rsidP="00035697">
      <w:pPr>
        <w:rPr>
          <w:rFonts w:asciiTheme="minorHAnsi" w:hAnsiTheme="minorHAnsi" w:cstheme="minorHAnsi"/>
          <w:b/>
          <w:sz w:val="10"/>
          <w:szCs w:val="10"/>
        </w:rPr>
      </w:pPr>
    </w:p>
    <w:p w14:paraId="44E09665" w14:textId="15BD53C6" w:rsidR="00956249" w:rsidRPr="002E385C" w:rsidRDefault="00956249" w:rsidP="00956249">
      <w:pPr>
        <w:pStyle w:val="Nadpis1"/>
        <w:jc w:val="left"/>
        <w:rPr>
          <w:rFonts w:asciiTheme="minorHAnsi" w:hAnsiTheme="minorHAnsi" w:cstheme="minorHAnsi"/>
          <w:sz w:val="14"/>
          <w:szCs w:val="14"/>
        </w:rPr>
      </w:pPr>
      <w:bookmarkStart w:id="20" w:name="_Toc180496667"/>
      <w:r w:rsidRPr="002E385C">
        <w:rPr>
          <w:rFonts w:asciiTheme="minorHAnsi" w:hAnsiTheme="minorHAnsi" w:cstheme="minorHAnsi"/>
          <w:sz w:val="28"/>
          <w:szCs w:val="28"/>
        </w:rPr>
        <w:t>5.3.  Osnova poučení o bezpečnosti pro žáky ve ŠD:</w:t>
      </w:r>
      <w:bookmarkEnd w:id="20"/>
    </w:p>
    <w:p w14:paraId="76F685EB" w14:textId="77777777" w:rsidR="00956249" w:rsidRPr="002B749C" w:rsidRDefault="00956249" w:rsidP="00956249">
      <w:pPr>
        <w:rPr>
          <w:rFonts w:asciiTheme="minorHAnsi" w:hAnsiTheme="minorHAnsi" w:cstheme="minorHAnsi"/>
          <w:i/>
          <w:sz w:val="10"/>
          <w:szCs w:val="10"/>
        </w:rPr>
      </w:pPr>
      <w:r w:rsidRPr="0053139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A7C716B" w14:textId="53373C65" w:rsidR="00956249" w:rsidRPr="0041408B" w:rsidRDefault="00EE5A11" w:rsidP="00956249">
      <w:pPr>
        <w:pStyle w:val="Nadpis3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bookmarkStart w:id="21" w:name="_Toc180496668"/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5.3.1</w:t>
      </w:r>
      <w:r w:rsidR="00956249" w:rsidRPr="0041408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. Poučení na začátku školního roku celkové a každý měsíc – lze modifikovat dle potřeby:</w:t>
      </w:r>
      <w:bookmarkEnd w:id="21"/>
    </w:p>
    <w:p w14:paraId="43180930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53139A">
        <w:rPr>
          <w:rFonts w:cstheme="minorHAnsi"/>
          <w:iCs/>
        </w:rPr>
        <w:t>Seznámení s vnitřním řádem ŠD</w:t>
      </w:r>
    </w:p>
    <w:p w14:paraId="0C253ED2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2B749C">
        <w:rPr>
          <w:rFonts w:cstheme="minorHAnsi"/>
          <w:iCs/>
        </w:rPr>
        <w:t xml:space="preserve">Poučení o bezpečném chování - v prostorách ŠD, na chodbách a schodištích, v šatně, ve </w:t>
      </w:r>
    </w:p>
    <w:p w14:paraId="0BE7C39A" w14:textId="77777777" w:rsidR="00956249" w:rsidRDefault="00956249" w:rsidP="00956249">
      <w:pPr>
        <w:pStyle w:val="Odstavecseseznamem"/>
        <w:ind w:left="426" w:firstLine="141"/>
        <w:rPr>
          <w:rFonts w:cstheme="minorHAnsi"/>
          <w:iCs/>
        </w:rPr>
      </w:pPr>
      <w:r w:rsidRPr="002B749C">
        <w:rPr>
          <w:rFonts w:cstheme="minorHAnsi"/>
          <w:iCs/>
        </w:rPr>
        <w:t>školní jídelně</w:t>
      </w:r>
    </w:p>
    <w:p w14:paraId="55479F18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2B749C">
        <w:rPr>
          <w:rFonts w:cstheme="minorHAnsi"/>
          <w:iCs/>
        </w:rPr>
        <w:t xml:space="preserve">Poučení o příchodu do ŠD a odchodu ze ŠD, </w:t>
      </w:r>
      <w:r>
        <w:rPr>
          <w:rFonts w:cstheme="minorHAnsi"/>
          <w:iCs/>
        </w:rPr>
        <w:t xml:space="preserve">a </w:t>
      </w:r>
      <w:r w:rsidRPr="002B749C">
        <w:rPr>
          <w:rFonts w:cstheme="minorHAnsi"/>
          <w:iCs/>
        </w:rPr>
        <w:t>o pohybu na veřejných komunikacích.</w:t>
      </w:r>
    </w:p>
    <w:p w14:paraId="37AF45BE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2B749C">
        <w:rPr>
          <w:rFonts w:cstheme="minorHAnsi"/>
          <w:iCs/>
        </w:rPr>
        <w:t>Vydán</w:t>
      </w:r>
      <w:r>
        <w:rPr>
          <w:rFonts w:cstheme="minorHAnsi"/>
          <w:iCs/>
        </w:rPr>
        <w:t>í</w:t>
      </w:r>
      <w:r w:rsidRPr="002B749C">
        <w:rPr>
          <w:rFonts w:cstheme="minorHAnsi"/>
          <w:iCs/>
        </w:rPr>
        <w:t xml:space="preserve"> přísn</w:t>
      </w:r>
      <w:r>
        <w:rPr>
          <w:rFonts w:cstheme="minorHAnsi"/>
          <w:iCs/>
        </w:rPr>
        <w:t>ého</w:t>
      </w:r>
      <w:r w:rsidRPr="002B749C">
        <w:rPr>
          <w:rFonts w:cstheme="minorHAnsi"/>
          <w:iCs/>
        </w:rPr>
        <w:t xml:space="preserve"> zákaz</w:t>
      </w:r>
      <w:r>
        <w:rPr>
          <w:rFonts w:cstheme="minorHAnsi"/>
          <w:iCs/>
        </w:rPr>
        <w:t>u</w:t>
      </w:r>
      <w:r w:rsidRPr="002B749C">
        <w:rPr>
          <w:rFonts w:cstheme="minorHAnsi"/>
          <w:iCs/>
        </w:rPr>
        <w:t xml:space="preserve"> zasahov</w:t>
      </w:r>
      <w:r>
        <w:rPr>
          <w:rFonts w:cstheme="minorHAnsi"/>
          <w:iCs/>
        </w:rPr>
        <w:t>at</w:t>
      </w:r>
      <w:r w:rsidRPr="002B749C">
        <w:rPr>
          <w:rFonts w:cstheme="minorHAnsi"/>
          <w:iCs/>
        </w:rPr>
        <w:t xml:space="preserve"> do elektrického zařízení všeho druhu</w:t>
      </w:r>
      <w:r>
        <w:rPr>
          <w:rFonts w:cstheme="minorHAnsi"/>
          <w:iCs/>
        </w:rPr>
        <w:t xml:space="preserve"> - </w:t>
      </w:r>
      <w:r w:rsidRPr="002B749C">
        <w:rPr>
          <w:rFonts w:cstheme="minorHAnsi"/>
          <w:iCs/>
        </w:rPr>
        <w:t>první pomoc při úrazech elektřinou</w:t>
      </w:r>
    </w:p>
    <w:p w14:paraId="5A1364AF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2B749C">
        <w:rPr>
          <w:rFonts w:cstheme="minorHAnsi"/>
          <w:iCs/>
        </w:rPr>
        <w:t>Vydání zákazu přinášet do ŠD věci, které nesouvisí s</w:t>
      </w:r>
      <w:r>
        <w:rPr>
          <w:rFonts w:cstheme="minorHAnsi"/>
          <w:iCs/>
        </w:rPr>
        <w:t> činností ve ŠD</w:t>
      </w:r>
    </w:p>
    <w:p w14:paraId="350A8589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323F5C">
        <w:rPr>
          <w:rFonts w:cstheme="minorHAnsi"/>
          <w:iCs/>
        </w:rPr>
        <w:t xml:space="preserve">Postup při vlastním úrazu i úrazu spolužáků                                            </w:t>
      </w:r>
    </w:p>
    <w:p w14:paraId="6FB1AB30" w14:textId="77777777" w:rsidR="00956249" w:rsidRDefault="00956249" w:rsidP="00956249">
      <w:pPr>
        <w:pStyle w:val="Odstavecseseznamem"/>
        <w:numPr>
          <w:ilvl w:val="0"/>
          <w:numId w:val="20"/>
        </w:numPr>
        <w:ind w:left="567"/>
        <w:rPr>
          <w:rFonts w:cstheme="minorHAnsi"/>
          <w:iCs/>
        </w:rPr>
      </w:pPr>
      <w:r w:rsidRPr="0041408B">
        <w:rPr>
          <w:rFonts w:cstheme="minorHAnsi"/>
          <w:iCs/>
        </w:rPr>
        <w:t xml:space="preserve">Počínání při vzniku požáru </w:t>
      </w:r>
      <w:r w:rsidRPr="00323F5C">
        <w:rPr>
          <w:rFonts w:cstheme="minorHAnsi"/>
          <w:iCs/>
        </w:rPr>
        <w:t>- způsob vyhlášení požárního poplachu</w:t>
      </w:r>
      <w:r>
        <w:rPr>
          <w:rFonts w:cstheme="minorHAnsi"/>
          <w:iCs/>
        </w:rPr>
        <w:t xml:space="preserve">, </w:t>
      </w:r>
      <w:r w:rsidRPr="0041408B">
        <w:rPr>
          <w:rFonts w:cstheme="minorHAnsi"/>
          <w:iCs/>
        </w:rPr>
        <w:t>únikové cesty z ohroženého prostoru a jejich použití</w:t>
      </w:r>
    </w:p>
    <w:p w14:paraId="0E014926" w14:textId="77777777" w:rsidR="00956249" w:rsidRPr="0041408B" w:rsidRDefault="00956249" w:rsidP="00956249">
      <w:pPr>
        <w:pStyle w:val="Odstavecseseznamem"/>
        <w:numPr>
          <w:ilvl w:val="0"/>
          <w:numId w:val="20"/>
        </w:numPr>
        <w:spacing w:after="0"/>
        <w:ind w:left="567"/>
        <w:rPr>
          <w:rFonts w:cstheme="minorHAnsi"/>
          <w:iCs/>
        </w:rPr>
      </w:pPr>
      <w:r w:rsidRPr="0041408B">
        <w:rPr>
          <w:rFonts w:cstheme="minorHAnsi"/>
          <w:iCs/>
        </w:rPr>
        <w:t xml:space="preserve">Poučení o chování mezi žáky a o šikaně - Informační leták pro žáky ZŠ, </w:t>
      </w:r>
      <w:r>
        <w:rPr>
          <w:rFonts w:cstheme="minorHAnsi"/>
          <w:iCs/>
        </w:rPr>
        <w:t>s</w:t>
      </w:r>
      <w:r w:rsidRPr="0041408B">
        <w:rPr>
          <w:rFonts w:cstheme="minorHAnsi"/>
          <w:iCs/>
        </w:rPr>
        <w:t>tádia šikanování</w:t>
      </w:r>
      <w:r w:rsidRPr="0041408B">
        <w:rPr>
          <w:rFonts w:cstheme="minorHAnsi"/>
          <w:iCs/>
        </w:rPr>
        <w:tab/>
      </w:r>
    </w:p>
    <w:p w14:paraId="62600241" w14:textId="77777777" w:rsidR="00956249" w:rsidRPr="0053139A" w:rsidRDefault="00956249" w:rsidP="00956249">
      <w:pPr>
        <w:tabs>
          <w:tab w:val="left" w:pos="567"/>
        </w:tabs>
        <w:ind w:left="567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Poučení provádí vychovatelka na začátku školního roku a dále podle potřeby. O každém poučení musí být proveden záznam v třídní knize - ETK. Pokud někteří žáci v den poučení chybí, musí být </w:t>
      </w:r>
      <w:r>
        <w:rPr>
          <w:rFonts w:asciiTheme="minorHAnsi" w:hAnsiTheme="minorHAnsi" w:cstheme="minorHAnsi"/>
          <w:b/>
          <w:iCs/>
          <w:sz w:val="22"/>
          <w:szCs w:val="22"/>
          <w:u w:val="single"/>
        </w:rPr>
        <w:br/>
      </w: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s nimi toto provedeno dodatečně.</w:t>
      </w:r>
    </w:p>
    <w:p w14:paraId="18437472" w14:textId="77777777" w:rsidR="00956249" w:rsidRPr="0053139A" w:rsidRDefault="00956249" w:rsidP="00956249">
      <w:pPr>
        <w:tabs>
          <w:tab w:val="left" w:pos="567"/>
        </w:tabs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Poučení se provede také u nově příchozího žáka.</w:t>
      </w:r>
    </w:p>
    <w:p w14:paraId="6ED7046A" w14:textId="77777777" w:rsidR="00956249" w:rsidRPr="00F5591C" w:rsidRDefault="00956249" w:rsidP="00956249">
      <w:pPr>
        <w:rPr>
          <w:rFonts w:asciiTheme="minorHAnsi" w:hAnsiTheme="minorHAnsi" w:cstheme="minorHAnsi"/>
          <w:iCs/>
          <w:sz w:val="8"/>
          <w:szCs w:val="8"/>
        </w:rPr>
      </w:pPr>
      <w:r w:rsidRPr="0053139A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14:paraId="49D14FE4" w14:textId="7C555347" w:rsidR="00956249" w:rsidRDefault="00EE5A11" w:rsidP="00956249">
      <w:pPr>
        <w:pStyle w:val="Nadpis3"/>
        <w:spacing w:before="0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bookmarkStart w:id="22" w:name="_Toc180496669"/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5.3.2</w:t>
      </w:r>
      <w:r w:rsidR="00956249" w:rsidRPr="0041408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. Poučení při práci, pobytu v tělocvičně a na hřišti:</w:t>
      </w:r>
      <w:bookmarkEnd w:id="22"/>
    </w:p>
    <w:p w14:paraId="7DF2C18E" w14:textId="77777777" w:rsidR="00956249" w:rsidRPr="0041408B" w:rsidRDefault="00956249" w:rsidP="00956249">
      <w:pPr>
        <w:pStyle w:val="Odstavecseseznamem"/>
        <w:numPr>
          <w:ilvl w:val="0"/>
          <w:numId w:val="20"/>
        </w:numPr>
        <w:spacing w:after="0"/>
        <w:ind w:left="567"/>
        <w:rPr>
          <w:rFonts w:cstheme="minorHAnsi"/>
          <w:iCs/>
        </w:rPr>
      </w:pPr>
      <w:r w:rsidRPr="0041408B">
        <w:rPr>
          <w:rFonts w:cstheme="minorHAnsi"/>
          <w:iCs/>
        </w:rPr>
        <w:t>Provádí vychovatelka na začátku pololetí. Seznámí žáky s pravidly bezpečného chování a upozorní je na možné ohrožení života, zdraví či majetku.</w:t>
      </w:r>
    </w:p>
    <w:p w14:paraId="64F85BB8" w14:textId="77777777" w:rsidR="00956249" w:rsidRPr="0053139A" w:rsidRDefault="00956249" w:rsidP="00956249">
      <w:pPr>
        <w:ind w:left="567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Při úrazu dochází k následnému poučení, kdy musí být opět poučeni všichni žáci. Pokud někteří žáci v den poučení chybí, musí být s nimi toto provedeno dodatečně. Toto poučení provádí vychovatelka daného oddělení.</w:t>
      </w:r>
    </w:p>
    <w:p w14:paraId="26E39ADB" w14:textId="77777777" w:rsidR="00956249" w:rsidRPr="0053139A" w:rsidRDefault="00956249" w:rsidP="00956249">
      <w:pPr>
        <w:tabs>
          <w:tab w:val="left" w:pos="567"/>
        </w:tabs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Poučení se provede také u nově příchozího žáka.</w:t>
      </w:r>
    </w:p>
    <w:p w14:paraId="04B88473" w14:textId="77777777" w:rsidR="00956249" w:rsidRPr="0041408B" w:rsidRDefault="00956249" w:rsidP="00956249">
      <w:pPr>
        <w:rPr>
          <w:rFonts w:asciiTheme="minorHAnsi" w:hAnsiTheme="minorHAnsi" w:cstheme="minorHAnsi"/>
          <w:iCs/>
          <w:sz w:val="8"/>
          <w:szCs w:val="8"/>
        </w:rPr>
      </w:pPr>
    </w:p>
    <w:p w14:paraId="35BDEECB" w14:textId="0F69343B" w:rsidR="00956249" w:rsidRPr="0041408B" w:rsidRDefault="00EE5A11" w:rsidP="00956249">
      <w:pPr>
        <w:pStyle w:val="Nadpis3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bookmarkStart w:id="23" w:name="_Toc180496670"/>
      <w: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5.3.3.</w:t>
      </w:r>
      <w:r w:rsidR="00956249" w:rsidRPr="0041408B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Poučení před činnostmi prováděnými mimo budovu školy:</w:t>
      </w:r>
      <w:bookmarkEnd w:id="23"/>
    </w:p>
    <w:p w14:paraId="527EB25E" w14:textId="77777777" w:rsidR="00956249" w:rsidRPr="0041408B" w:rsidRDefault="00956249" w:rsidP="00956249">
      <w:pPr>
        <w:pStyle w:val="Odstavecseseznamem"/>
        <w:numPr>
          <w:ilvl w:val="0"/>
          <w:numId w:val="20"/>
        </w:numPr>
        <w:spacing w:after="0"/>
        <w:ind w:left="567"/>
        <w:rPr>
          <w:rFonts w:cstheme="minorHAnsi"/>
          <w:iCs/>
        </w:rPr>
      </w:pPr>
      <w:r w:rsidRPr="0041408B">
        <w:rPr>
          <w:rFonts w:cstheme="minorHAnsi"/>
          <w:iCs/>
        </w:rPr>
        <w:t xml:space="preserve">Provádí vychovatelka před danou akcí: družinové akce, exkurze, vycházka, projekty … </w:t>
      </w:r>
    </w:p>
    <w:p w14:paraId="618DAB12" w14:textId="77777777" w:rsidR="00956249" w:rsidRPr="0053139A" w:rsidRDefault="00956249" w:rsidP="00956249">
      <w:pPr>
        <w:ind w:left="567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Poučení provádí vychovatelka, nebo ten, kdo bude nad dětmi vykonávat pedagogický dozor. Obsahuje konkrétní pokyny včetně poučení o vybavení pro </w:t>
      </w:r>
      <w:r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danou </w:t>
      </w: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činnost.</w:t>
      </w:r>
    </w:p>
    <w:p w14:paraId="12E8B319" w14:textId="77777777" w:rsidR="00956249" w:rsidRPr="0053139A" w:rsidRDefault="00956249" w:rsidP="00956249">
      <w:pPr>
        <w:ind w:firstLine="567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53139A">
        <w:rPr>
          <w:rFonts w:asciiTheme="minorHAnsi" w:hAnsiTheme="minorHAnsi" w:cstheme="minorHAnsi"/>
          <w:b/>
          <w:iCs/>
          <w:sz w:val="22"/>
          <w:szCs w:val="22"/>
          <w:u w:val="single"/>
        </w:rPr>
        <w:t>Poučení bude zapsáno v třídní knize – ETK.</w:t>
      </w:r>
    </w:p>
    <w:p w14:paraId="6BFC0E9E" w14:textId="77777777" w:rsidR="00956249" w:rsidRPr="00084A99" w:rsidRDefault="00956249" w:rsidP="00035697">
      <w:pPr>
        <w:rPr>
          <w:rFonts w:asciiTheme="minorHAnsi" w:hAnsiTheme="minorHAnsi" w:cstheme="minorHAnsi"/>
          <w:b/>
          <w:sz w:val="10"/>
          <w:szCs w:val="10"/>
        </w:rPr>
      </w:pPr>
    </w:p>
    <w:p w14:paraId="2B0EF8AA" w14:textId="4411D99B" w:rsidR="00035697" w:rsidRPr="002E385C" w:rsidRDefault="00130CBC" w:rsidP="00956249">
      <w:pPr>
        <w:pStyle w:val="Nadpis1"/>
        <w:numPr>
          <w:ilvl w:val="1"/>
          <w:numId w:val="40"/>
        </w:numPr>
        <w:tabs>
          <w:tab w:val="left" w:pos="708"/>
        </w:tabs>
        <w:jc w:val="left"/>
        <w:rPr>
          <w:rFonts w:asciiTheme="minorHAnsi" w:hAnsiTheme="minorHAnsi" w:cstheme="minorHAnsi"/>
          <w:bCs w:val="0"/>
          <w:sz w:val="28"/>
          <w:szCs w:val="28"/>
        </w:rPr>
      </w:pPr>
      <w:bookmarkStart w:id="24" w:name="_Toc180496671"/>
      <w:r w:rsidRPr="002E385C">
        <w:rPr>
          <w:rFonts w:asciiTheme="minorHAnsi" w:hAnsiTheme="minorHAnsi" w:cstheme="minorHAnsi"/>
          <w:sz w:val="28"/>
          <w:szCs w:val="28"/>
        </w:rPr>
        <w:t xml:space="preserve">Ochrany před </w:t>
      </w:r>
      <w:r w:rsidR="003F57C3" w:rsidRPr="002E385C">
        <w:rPr>
          <w:rFonts w:asciiTheme="minorHAnsi" w:hAnsiTheme="minorHAnsi" w:cstheme="minorHAnsi"/>
          <w:sz w:val="28"/>
          <w:szCs w:val="28"/>
        </w:rPr>
        <w:t xml:space="preserve">sociálně </w:t>
      </w:r>
      <w:r w:rsidRPr="002E385C">
        <w:rPr>
          <w:rFonts w:asciiTheme="minorHAnsi" w:hAnsiTheme="minorHAnsi" w:cstheme="minorHAnsi"/>
          <w:sz w:val="28"/>
          <w:szCs w:val="28"/>
        </w:rPr>
        <w:t>patologickými jevy</w:t>
      </w:r>
      <w:bookmarkEnd w:id="24"/>
    </w:p>
    <w:p w14:paraId="5D947D07" w14:textId="77777777" w:rsidR="00035697" w:rsidRPr="00084A99" w:rsidRDefault="00035697" w:rsidP="00035697">
      <w:pPr>
        <w:ind w:left="567"/>
        <w:rPr>
          <w:rFonts w:asciiTheme="minorHAnsi" w:hAnsiTheme="minorHAnsi" w:cstheme="minorHAnsi"/>
          <w:sz w:val="12"/>
          <w:szCs w:val="12"/>
        </w:rPr>
      </w:pPr>
    </w:p>
    <w:p w14:paraId="0883C9E4" w14:textId="03FACE80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Cs/>
          <w:sz w:val="22"/>
          <w:szCs w:val="22"/>
        </w:rPr>
      </w:pPr>
      <w:r w:rsidRPr="0003569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C7016B">
        <w:rPr>
          <w:rFonts w:asciiTheme="minorHAnsi" w:hAnsiTheme="minorHAnsi" w:cstheme="minorHAnsi"/>
          <w:bCs/>
          <w:sz w:val="22"/>
          <w:szCs w:val="22"/>
        </w:rPr>
        <w:t>ŠD</w:t>
      </w:r>
      <w:r w:rsidRPr="00035697">
        <w:rPr>
          <w:rFonts w:asciiTheme="minorHAnsi" w:hAnsiTheme="minorHAnsi" w:cstheme="minorHAnsi"/>
          <w:bCs/>
          <w:sz w:val="22"/>
          <w:szCs w:val="22"/>
        </w:rPr>
        <w:t xml:space="preserve"> žáci nenosí věci, které by mohly ohrozit zdraví, způsobit úraz nebo ohrožovat mravní výchovu dětí.</w:t>
      </w:r>
    </w:p>
    <w:p w14:paraId="78B8BA90" w14:textId="2E5B9A69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b/>
          <w:sz w:val="22"/>
          <w:szCs w:val="22"/>
        </w:rPr>
        <w:t xml:space="preserve">Žáci nesmí do </w:t>
      </w:r>
      <w:r w:rsidR="00C7016B">
        <w:rPr>
          <w:rFonts w:asciiTheme="minorHAnsi" w:hAnsiTheme="minorHAnsi" w:cstheme="minorHAnsi"/>
          <w:b/>
          <w:sz w:val="22"/>
          <w:szCs w:val="22"/>
        </w:rPr>
        <w:t>ŠD</w:t>
      </w:r>
      <w:r w:rsidRPr="00035697">
        <w:rPr>
          <w:rFonts w:asciiTheme="minorHAnsi" w:hAnsiTheme="minorHAnsi" w:cstheme="minorHAnsi"/>
          <w:b/>
          <w:sz w:val="22"/>
          <w:szCs w:val="22"/>
        </w:rPr>
        <w:t xml:space="preserve"> přinášet, přechovávat a užívat návykové látky ani látky, které svým vzhledem, tvarem, chutí připomínají nebo evokují návykové látky.  Pokud mají žáci informace o přítomnosti těchto látek ve </w:t>
      </w:r>
      <w:r w:rsidR="0084005F">
        <w:rPr>
          <w:rFonts w:asciiTheme="minorHAnsi" w:hAnsiTheme="minorHAnsi" w:cstheme="minorHAnsi"/>
          <w:b/>
          <w:sz w:val="22"/>
          <w:szCs w:val="22"/>
        </w:rPr>
        <w:t>ŠD</w:t>
      </w:r>
      <w:r w:rsidRPr="00035697">
        <w:rPr>
          <w:rFonts w:asciiTheme="minorHAnsi" w:hAnsiTheme="minorHAnsi" w:cstheme="minorHAnsi"/>
          <w:b/>
          <w:sz w:val="22"/>
          <w:szCs w:val="22"/>
        </w:rPr>
        <w:t xml:space="preserve"> je jejich povinností o tom informovat vy</w:t>
      </w:r>
      <w:r w:rsidR="0084005F">
        <w:rPr>
          <w:rFonts w:asciiTheme="minorHAnsi" w:hAnsiTheme="minorHAnsi" w:cstheme="minorHAnsi"/>
          <w:b/>
          <w:sz w:val="22"/>
          <w:szCs w:val="22"/>
        </w:rPr>
        <w:t>chovatele</w:t>
      </w:r>
      <w:r w:rsidRPr="00035697">
        <w:rPr>
          <w:rFonts w:asciiTheme="minorHAnsi" w:hAnsiTheme="minorHAnsi" w:cstheme="minorHAnsi"/>
          <w:b/>
          <w:sz w:val="22"/>
          <w:szCs w:val="22"/>
        </w:rPr>
        <w:t xml:space="preserve"> nebo vedení školy. </w:t>
      </w:r>
    </w:p>
    <w:p w14:paraId="66146698" w14:textId="65A38E57" w:rsidR="00035697" w:rsidRPr="00035697" w:rsidRDefault="00035697" w:rsidP="00035697">
      <w:pPr>
        <w:numPr>
          <w:ilvl w:val="0"/>
          <w:numId w:val="24"/>
        </w:numPr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 xml:space="preserve">V době 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pobytu ve ŠD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 xml:space="preserve"> mají žáci vypnuty a uloženy v aktovce (nebo na místě určeném) komunikační, audiovizuální a navigační přístroje (např. mobil, chytré hodinky, iPod …).        </w:t>
      </w:r>
    </w:p>
    <w:p w14:paraId="10A01F78" w14:textId="528726A5" w:rsidR="00035697" w:rsidRPr="00035697" w:rsidRDefault="00035697" w:rsidP="00035697">
      <w:pPr>
        <w:ind w:left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>Bez vědomí a souhlasu vy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chovatele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 xml:space="preserve"> je přísně zakázáno pořizovat, přeposílat nebo zveřejňovat jakékoliv záznamy těmito přístroji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9E3F6B6" w14:textId="1A76D817" w:rsidR="00035697" w:rsidRPr="00035697" w:rsidRDefault="00035697" w:rsidP="00035697">
      <w:pPr>
        <w:ind w:left="5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>Nedodržování tohoto bodu bude považováno za zvláště závažné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 xml:space="preserve">hrubé porušení 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vnitřního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řád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u ŠD</w:t>
      </w:r>
      <w:r w:rsidRPr="00035697">
        <w:rPr>
          <w:rFonts w:asciiTheme="minorHAnsi" w:hAnsiTheme="minorHAnsi" w:cstheme="minorHAnsi"/>
          <w:b/>
          <w:sz w:val="22"/>
          <w:szCs w:val="22"/>
          <w:u w:val="single"/>
        </w:rPr>
        <w:br/>
        <w:t>a bude velmi přísně řešeno</w:t>
      </w:r>
      <w:r w:rsidR="0084005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97CA631" w14:textId="77777777" w:rsidR="00035697" w:rsidRPr="00035697" w:rsidRDefault="00035697" w:rsidP="00035697">
      <w:pPr>
        <w:ind w:left="540"/>
        <w:rPr>
          <w:rFonts w:asciiTheme="minorHAnsi" w:hAnsiTheme="minorHAnsi" w:cstheme="minorHAnsi"/>
          <w:b/>
          <w:sz w:val="22"/>
          <w:szCs w:val="22"/>
        </w:rPr>
      </w:pPr>
    </w:p>
    <w:p w14:paraId="6006566B" w14:textId="4F36B52A" w:rsidR="00035697" w:rsidRPr="002E385C" w:rsidRDefault="00035697" w:rsidP="00956249">
      <w:pPr>
        <w:pStyle w:val="Nadpis1"/>
        <w:numPr>
          <w:ilvl w:val="1"/>
          <w:numId w:val="40"/>
        </w:numPr>
        <w:tabs>
          <w:tab w:val="left" w:pos="708"/>
        </w:tabs>
        <w:jc w:val="left"/>
        <w:rPr>
          <w:rFonts w:asciiTheme="minorHAnsi" w:hAnsiTheme="minorHAnsi" w:cstheme="minorHAnsi"/>
          <w:sz w:val="28"/>
          <w:szCs w:val="28"/>
        </w:rPr>
      </w:pPr>
      <w:bookmarkStart w:id="25" w:name="_Toc166825044"/>
      <w:bookmarkStart w:id="26" w:name="_Toc180496672"/>
      <w:r w:rsidRPr="002E385C">
        <w:rPr>
          <w:rFonts w:asciiTheme="minorHAnsi" w:hAnsiTheme="minorHAnsi" w:cstheme="minorHAnsi"/>
          <w:bCs w:val="0"/>
          <w:sz w:val="28"/>
          <w:szCs w:val="28"/>
        </w:rPr>
        <w:t>Ochrana před projevy diskriminace, nepřátelství nebo násilí</w:t>
      </w:r>
      <w:bookmarkEnd w:id="25"/>
      <w:bookmarkEnd w:id="26"/>
    </w:p>
    <w:p w14:paraId="6E2E3B9B" w14:textId="77777777" w:rsidR="00035697" w:rsidRPr="00F5591C" w:rsidRDefault="00035697" w:rsidP="00035697">
      <w:pPr>
        <w:rPr>
          <w:rFonts w:asciiTheme="minorHAnsi" w:hAnsiTheme="minorHAnsi" w:cstheme="minorHAnsi"/>
          <w:sz w:val="6"/>
          <w:szCs w:val="6"/>
        </w:rPr>
      </w:pPr>
    </w:p>
    <w:p w14:paraId="7EB1A95C" w14:textId="2084D391" w:rsidR="00035697" w:rsidRPr="00035697" w:rsidRDefault="00035697" w:rsidP="00035697">
      <w:pPr>
        <w:numPr>
          <w:ilvl w:val="0"/>
          <w:numId w:val="22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35697">
        <w:rPr>
          <w:rFonts w:asciiTheme="minorHAnsi" w:hAnsiTheme="minorHAnsi" w:cstheme="minorHAnsi"/>
          <w:sz w:val="22"/>
          <w:szCs w:val="22"/>
        </w:rPr>
        <w:t>Vš</w:t>
      </w:r>
      <w:r w:rsidR="0084005F">
        <w:rPr>
          <w:rFonts w:asciiTheme="minorHAnsi" w:hAnsiTheme="minorHAnsi" w:cstheme="minorHAnsi"/>
          <w:sz w:val="22"/>
          <w:szCs w:val="22"/>
        </w:rPr>
        <w:t>ichni vychovatelé</w:t>
      </w:r>
      <w:r w:rsidRPr="00035697">
        <w:rPr>
          <w:rFonts w:asciiTheme="minorHAnsi" w:hAnsiTheme="minorHAnsi" w:cstheme="minorHAnsi"/>
          <w:sz w:val="22"/>
          <w:szCs w:val="22"/>
        </w:rPr>
        <w:t xml:space="preserve"> vedou důsledně žáky k osvojování norem mezilidských vztahů založených na demokratických principech. Žáci musí tyto snahy a postupy respektovat a plnit nejen k dospělým osobám, ale především ke svým spolužákům</w:t>
      </w:r>
    </w:p>
    <w:p w14:paraId="00BB1899" w14:textId="77777777" w:rsidR="00035697" w:rsidRPr="00035697" w:rsidRDefault="00035697" w:rsidP="00035697">
      <w:pPr>
        <w:numPr>
          <w:ilvl w:val="0"/>
          <w:numId w:val="22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35697">
        <w:rPr>
          <w:rFonts w:asciiTheme="minorHAnsi" w:hAnsiTheme="minorHAnsi" w:cstheme="minorHAnsi"/>
          <w:sz w:val="22"/>
          <w:szCs w:val="22"/>
        </w:rPr>
        <w:t xml:space="preserve">Je přísně zakázáno jakékoliv ponižování, tělesné ubližování a veškeré činy, které by vedly </w:t>
      </w:r>
      <w:r w:rsidRPr="00035697">
        <w:rPr>
          <w:rFonts w:asciiTheme="minorHAnsi" w:hAnsiTheme="minorHAnsi" w:cstheme="minorHAnsi"/>
          <w:sz w:val="22"/>
          <w:szCs w:val="22"/>
        </w:rPr>
        <w:br/>
        <w:t xml:space="preserve">k ohrožování zdraví, k omezování osobní svobody a snižování lidské důstojnosti. </w:t>
      </w:r>
    </w:p>
    <w:p w14:paraId="24AB67E5" w14:textId="77777777" w:rsidR="00035697" w:rsidRPr="00084A99" w:rsidRDefault="00035697" w:rsidP="00035697">
      <w:pPr>
        <w:rPr>
          <w:rFonts w:asciiTheme="minorHAnsi" w:hAnsiTheme="minorHAnsi" w:cstheme="minorHAnsi"/>
          <w:sz w:val="12"/>
          <w:szCs w:val="12"/>
        </w:rPr>
      </w:pPr>
    </w:p>
    <w:p w14:paraId="5EBD8C84" w14:textId="77777777" w:rsidR="00035697" w:rsidRP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sz w:val="22"/>
          <w:szCs w:val="22"/>
        </w:rPr>
        <w:t>Za projevy rizikového a problémového chování se považuje zejména šikana, kyberšikana, vandalismus, krádeže, násilné chování, projevy rasismu, xenofobie či intolerance.</w:t>
      </w:r>
    </w:p>
    <w:p w14:paraId="28C47E81" w14:textId="77777777" w:rsidR="00035697" w:rsidRPr="00084A99" w:rsidRDefault="00035697" w:rsidP="00035697">
      <w:pPr>
        <w:ind w:left="540"/>
        <w:rPr>
          <w:rFonts w:asciiTheme="minorHAnsi" w:hAnsiTheme="minorHAnsi" w:cstheme="minorHAnsi"/>
          <w:sz w:val="12"/>
          <w:szCs w:val="12"/>
        </w:rPr>
      </w:pPr>
    </w:p>
    <w:p w14:paraId="1535F53B" w14:textId="3574BF4A" w:rsidR="00035697" w:rsidRPr="00035697" w:rsidRDefault="0084005F" w:rsidP="00035697">
      <w:pPr>
        <w:numPr>
          <w:ilvl w:val="0"/>
          <w:numId w:val="22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Vychovatelé</w:t>
      </w:r>
      <w:r w:rsidR="00035697" w:rsidRPr="00035697">
        <w:rPr>
          <w:rFonts w:asciiTheme="minorHAnsi" w:hAnsiTheme="minorHAnsi" w:cstheme="minorHAnsi"/>
          <w:sz w:val="22"/>
          <w:szCs w:val="22"/>
        </w:rPr>
        <w:t xml:space="preserve"> jsou povinni postupovat při řešení rizikového chování žáků v souladu s krizovým plánem a doporučenými postupy (Minimálního preventivního programu). </w:t>
      </w:r>
    </w:p>
    <w:p w14:paraId="6D13776F" w14:textId="77777777" w:rsidR="00035697" w:rsidRPr="00084A99" w:rsidRDefault="00035697" w:rsidP="0084005F">
      <w:pPr>
        <w:rPr>
          <w:rFonts w:asciiTheme="minorHAnsi" w:hAnsiTheme="minorHAnsi" w:cstheme="minorHAnsi"/>
          <w:b/>
          <w:sz w:val="12"/>
          <w:szCs w:val="12"/>
        </w:rPr>
      </w:pPr>
    </w:p>
    <w:p w14:paraId="7245D8CB" w14:textId="1BC8E727" w:rsidR="00035697" w:rsidRDefault="00035697" w:rsidP="00035697">
      <w:pPr>
        <w:numPr>
          <w:ilvl w:val="0"/>
          <w:numId w:val="21"/>
        </w:numPr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035697">
        <w:rPr>
          <w:rFonts w:asciiTheme="minorHAnsi" w:hAnsiTheme="minorHAnsi" w:cstheme="minorHAnsi"/>
          <w:b/>
          <w:sz w:val="22"/>
          <w:szCs w:val="22"/>
        </w:rPr>
        <w:t>Žáci se vyvarují hrubému, agresivnímu chování, poškozování zdraví nebo školního majetku.  Pokud jsou žáci přítomni takovému chování, jsou povinni toto neprodleně ohlásit</w:t>
      </w:r>
      <w:r w:rsidR="00084A99">
        <w:rPr>
          <w:rFonts w:asciiTheme="minorHAnsi" w:hAnsiTheme="minorHAnsi" w:cstheme="minorHAnsi"/>
          <w:b/>
          <w:sz w:val="22"/>
          <w:szCs w:val="22"/>
        </w:rPr>
        <w:t xml:space="preserve"> vychovatelce.</w:t>
      </w:r>
      <w:r w:rsidRPr="00035697">
        <w:rPr>
          <w:rFonts w:asciiTheme="minorHAnsi" w:hAnsiTheme="minorHAnsi" w:cstheme="minorHAnsi"/>
          <w:b/>
          <w:sz w:val="22"/>
          <w:szCs w:val="22"/>
        </w:rPr>
        <w:t xml:space="preserve"> v ředitelně. </w:t>
      </w:r>
    </w:p>
    <w:p w14:paraId="57340488" w14:textId="77777777" w:rsidR="002E385C" w:rsidRPr="002E385C" w:rsidRDefault="002E385C" w:rsidP="002E385C">
      <w:pPr>
        <w:ind w:left="540"/>
        <w:rPr>
          <w:rFonts w:asciiTheme="minorHAnsi" w:hAnsiTheme="minorHAnsi" w:cstheme="minorHAnsi"/>
          <w:b/>
          <w:sz w:val="10"/>
          <w:szCs w:val="10"/>
        </w:rPr>
      </w:pPr>
    </w:p>
    <w:p w14:paraId="7E998D44" w14:textId="43A7E475" w:rsidR="00641D48" w:rsidRPr="0003686F" w:rsidRDefault="00641D48" w:rsidP="00956249">
      <w:pPr>
        <w:pStyle w:val="Nadpis1"/>
        <w:numPr>
          <w:ilvl w:val="0"/>
          <w:numId w:val="40"/>
        </w:numPr>
        <w:jc w:val="left"/>
        <w:rPr>
          <w:rFonts w:asciiTheme="minorHAnsi" w:hAnsiTheme="minorHAnsi" w:cstheme="minorHAnsi"/>
        </w:rPr>
      </w:pPr>
      <w:bookmarkStart w:id="27" w:name="_Toc180496673"/>
      <w:r w:rsidRPr="0003686F">
        <w:rPr>
          <w:rFonts w:asciiTheme="minorHAnsi" w:hAnsiTheme="minorHAnsi" w:cstheme="minorHAnsi"/>
        </w:rPr>
        <w:t xml:space="preserve">Pravidla pro hodnocení výsledků </w:t>
      </w:r>
      <w:r w:rsidR="0041408B">
        <w:rPr>
          <w:rFonts w:asciiTheme="minorHAnsi" w:hAnsiTheme="minorHAnsi" w:cstheme="minorHAnsi"/>
        </w:rPr>
        <w:t>výchovně vzdělávacího procesu</w:t>
      </w:r>
      <w:bookmarkEnd w:id="27"/>
    </w:p>
    <w:p w14:paraId="65C6EA2F" w14:textId="77777777" w:rsidR="009906A4" w:rsidRPr="0003686F" w:rsidRDefault="009906A4" w:rsidP="009906A4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75E5EC7E" w14:textId="516581F9" w:rsidR="00235CDF" w:rsidRPr="002A681C" w:rsidRDefault="00235CDF" w:rsidP="00235CDF">
      <w:pPr>
        <w:jc w:val="both"/>
        <w:rPr>
          <w:rFonts w:asciiTheme="minorHAnsi" w:hAnsiTheme="minorHAnsi" w:cstheme="minorHAnsi"/>
          <w:sz w:val="22"/>
          <w:szCs w:val="22"/>
        </w:rPr>
      </w:pPr>
      <w:r w:rsidRPr="002A681C">
        <w:rPr>
          <w:rFonts w:asciiTheme="minorHAnsi" w:hAnsiTheme="minorHAnsi" w:cstheme="minorHAnsi"/>
          <w:sz w:val="22"/>
          <w:szCs w:val="22"/>
        </w:rPr>
        <w:t xml:space="preserve">Vychovatelky ŠD mají za úkol analyzovat a vyhodnocovat podmínky i výsledky výchovně vzdělávacího procesu. Hodnotit, </w:t>
      </w:r>
      <w:r w:rsidR="000825F1">
        <w:rPr>
          <w:rFonts w:asciiTheme="minorHAnsi" w:hAnsiTheme="minorHAnsi" w:cstheme="minorHAnsi"/>
          <w:sz w:val="22"/>
          <w:szCs w:val="22"/>
        </w:rPr>
        <w:t xml:space="preserve">do jaké míry </w:t>
      </w:r>
      <w:r w:rsidRPr="002A681C">
        <w:rPr>
          <w:rFonts w:asciiTheme="minorHAnsi" w:hAnsiTheme="minorHAnsi" w:cstheme="minorHAnsi"/>
          <w:sz w:val="22"/>
          <w:szCs w:val="22"/>
        </w:rPr>
        <w:t>jsou naplňovány výchovně vzdělávací cíle</w:t>
      </w:r>
      <w:r w:rsidR="000825F1">
        <w:rPr>
          <w:rFonts w:asciiTheme="minorHAnsi" w:hAnsiTheme="minorHAnsi" w:cstheme="minorHAnsi"/>
          <w:sz w:val="22"/>
          <w:szCs w:val="22"/>
        </w:rPr>
        <w:t xml:space="preserve"> ŠD</w:t>
      </w:r>
      <w:r w:rsidRPr="002A681C">
        <w:rPr>
          <w:rFonts w:asciiTheme="minorHAnsi" w:hAnsiTheme="minorHAnsi" w:cstheme="minorHAnsi"/>
          <w:sz w:val="22"/>
          <w:szCs w:val="22"/>
        </w:rPr>
        <w:t xml:space="preserve">. Sledovat individuální rozvoj dětí, jejich pokroky ve výchovně vzdělávacím procesu. Vnitřní evaluace probíhá na úrovni školní družiny </w:t>
      </w:r>
      <w:r w:rsidR="000825F1">
        <w:rPr>
          <w:rFonts w:asciiTheme="minorHAnsi" w:hAnsiTheme="minorHAnsi" w:cstheme="minorHAnsi"/>
          <w:sz w:val="22"/>
          <w:szCs w:val="22"/>
        </w:rPr>
        <w:br/>
      </w:r>
      <w:r w:rsidRPr="002A681C">
        <w:rPr>
          <w:rFonts w:asciiTheme="minorHAnsi" w:hAnsiTheme="minorHAnsi" w:cstheme="minorHAnsi"/>
          <w:sz w:val="22"/>
          <w:szCs w:val="22"/>
        </w:rPr>
        <w:t xml:space="preserve">a </w:t>
      </w:r>
      <w:r w:rsidR="000825F1">
        <w:rPr>
          <w:rFonts w:asciiTheme="minorHAnsi" w:hAnsiTheme="minorHAnsi" w:cstheme="minorHAnsi"/>
          <w:sz w:val="22"/>
          <w:szCs w:val="22"/>
        </w:rPr>
        <w:t xml:space="preserve">jednotlivých </w:t>
      </w:r>
      <w:r w:rsidRPr="002A681C">
        <w:rPr>
          <w:rFonts w:asciiTheme="minorHAnsi" w:hAnsiTheme="minorHAnsi" w:cstheme="minorHAnsi"/>
          <w:sz w:val="22"/>
          <w:szCs w:val="22"/>
        </w:rPr>
        <w:t>oddělení.</w:t>
      </w:r>
    </w:p>
    <w:p w14:paraId="10AE9B82" w14:textId="22B06829" w:rsidR="00235CDF" w:rsidRDefault="00235CDF" w:rsidP="00235CDF">
      <w:pPr>
        <w:jc w:val="both"/>
        <w:rPr>
          <w:rFonts w:asciiTheme="minorHAnsi" w:hAnsiTheme="minorHAnsi" w:cstheme="minorHAnsi"/>
          <w:sz w:val="22"/>
          <w:szCs w:val="22"/>
        </w:rPr>
      </w:pPr>
      <w:r w:rsidRPr="002A681C">
        <w:rPr>
          <w:rFonts w:asciiTheme="minorHAnsi" w:hAnsiTheme="minorHAnsi" w:cstheme="minorHAnsi"/>
          <w:sz w:val="22"/>
          <w:szCs w:val="22"/>
        </w:rPr>
        <w:t>Ředitel školy může rozhodnout o vyloučení žáka ze školní družiny, pokud tento žák soustavně</w:t>
      </w:r>
      <w:r w:rsidR="000825F1">
        <w:rPr>
          <w:rFonts w:asciiTheme="minorHAnsi" w:hAnsiTheme="minorHAnsi" w:cstheme="minorHAnsi"/>
          <w:sz w:val="22"/>
          <w:szCs w:val="22"/>
        </w:rPr>
        <w:t>,</w:t>
      </w:r>
      <w:r w:rsidRPr="002A681C">
        <w:rPr>
          <w:rFonts w:asciiTheme="minorHAnsi" w:hAnsiTheme="minorHAnsi" w:cstheme="minorHAnsi"/>
          <w:sz w:val="22"/>
          <w:szCs w:val="22"/>
        </w:rPr>
        <w:t xml:space="preserve"> nebo nějakým </w:t>
      </w:r>
      <w:r w:rsidR="00314137">
        <w:rPr>
          <w:rFonts w:asciiTheme="minorHAnsi" w:hAnsiTheme="minorHAnsi" w:cstheme="minorHAnsi"/>
          <w:sz w:val="22"/>
          <w:szCs w:val="22"/>
        </w:rPr>
        <w:t xml:space="preserve">nepřípustným </w:t>
      </w:r>
      <w:r w:rsidRPr="002A681C">
        <w:rPr>
          <w:rFonts w:asciiTheme="minorHAnsi" w:hAnsiTheme="minorHAnsi" w:cstheme="minorHAnsi"/>
          <w:sz w:val="22"/>
          <w:szCs w:val="22"/>
        </w:rPr>
        <w:t>projev</w:t>
      </w:r>
      <w:r w:rsidR="00314137">
        <w:rPr>
          <w:rFonts w:asciiTheme="minorHAnsi" w:hAnsiTheme="minorHAnsi" w:cstheme="minorHAnsi"/>
          <w:sz w:val="22"/>
          <w:szCs w:val="22"/>
        </w:rPr>
        <w:t>em</w:t>
      </w:r>
      <w:r w:rsidRPr="002A681C">
        <w:rPr>
          <w:rFonts w:asciiTheme="minorHAnsi" w:hAnsiTheme="minorHAnsi" w:cstheme="minorHAnsi"/>
          <w:sz w:val="22"/>
          <w:szCs w:val="22"/>
        </w:rPr>
        <w:t xml:space="preserve"> porušil kázeň a pořádek, ohrožuje zdraví a bezpečnost ostatních, dlouhodobě svévolně nenavštěvuje školní družinu</w:t>
      </w:r>
      <w:r w:rsidR="00314137">
        <w:rPr>
          <w:rFonts w:asciiTheme="minorHAnsi" w:hAnsiTheme="minorHAnsi" w:cstheme="minorHAnsi"/>
          <w:sz w:val="22"/>
          <w:szCs w:val="22"/>
        </w:rPr>
        <w:t>,</w:t>
      </w:r>
      <w:r w:rsidRPr="002A681C">
        <w:rPr>
          <w:rFonts w:asciiTheme="minorHAnsi" w:hAnsiTheme="minorHAnsi" w:cstheme="minorHAnsi"/>
          <w:sz w:val="22"/>
          <w:szCs w:val="22"/>
        </w:rPr>
        <w:t xml:space="preserve"> nebo z jiných zvláště závažných důvodů.</w:t>
      </w:r>
    </w:p>
    <w:p w14:paraId="430026AB" w14:textId="77777777" w:rsidR="002E385C" w:rsidRPr="002E385C" w:rsidRDefault="002E385C" w:rsidP="00235CDF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F05BB85" w14:textId="77777777" w:rsidR="00084A99" w:rsidRPr="002E385C" w:rsidRDefault="00084A99" w:rsidP="00235CDF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7DB215" w14:textId="52EB9414" w:rsidR="00641D48" w:rsidRPr="0003686F" w:rsidRDefault="00641D48" w:rsidP="00956249">
      <w:pPr>
        <w:pStyle w:val="Nadpis1"/>
        <w:numPr>
          <w:ilvl w:val="0"/>
          <w:numId w:val="40"/>
        </w:numPr>
        <w:jc w:val="left"/>
        <w:rPr>
          <w:rFonts w:asciiTheme="minorHAnsi" w:hAnsiTheme="minorHAnsi" w:cstheme="minorHAnsi"/>
        </w:rPr>
      </w:pPr>
      <w:bookmarkStart w:id="28" w:name="_Toc180496674"/>
      <w:r w:rsidRPr="0003686F">
        <w:rPr>
          <w:rFonts w:asciiTheme="minorHAnsi" w:hAnsiTheme="minorHAnsi" w:cstheme="minorHAnsi"/>
        </w:rPr>
        <w:t>Zabezpečení činností žáků se speciálními vzdělávacími potřebami</w:t>
      </w:r>
      <w:bookmarkEnd w:id="28"/>
    </w:p>
    <w:p w14:paraId="1527DDD6" w14:textId="77777777" w:rsidR="009906A4" w:rsidRPr="0003686F" w:rsidRDefault="009906A4" w:rsidP="009906A4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E257F0F" w14:textId="197D215D" w:rsidR="00641D48" w:rsidRDefault="00641D48" w:rsidP="009906A4">
      <w:pPr>
        <w:rPr>
          <w:rFonts w:asciiTheme="minorHAnsi" w:hAnsiTheme="minorHAnsi" w:cstheme="minorHAnsi"/>
          <w:sz w:val="22"/>
          <w:szCs w:val="22"/>
        </w:rPr>
      </w:pPr>
      <w:r w:rsidRPr="003933D9">
        <w:rPr>
          <w:rFonts w:asciiTheme="minorHAnsi" w:hAnsiTheme="minorHAnsi" w:cstheme="minorHAnsi"/>
          <w:sz w:val="22"/>
          <w:szCs w:val="22"/>
        </w:rPr>
        <w:t>Vychovatelky věnují</w:t>
      </w:r>
      <w:r w:rsidR="00235CDF">
        <w:rPr>
          <w:rFonts w:asciiTheme="minorHAnsi" w:hAnsiTheme="minorHAnsi" w:cstheme="minorHAnsi"/>
          <w:sz w:val="22"/>
          <w:szCs w:val="22"/>
        </w:rPr>
        <w:t xml:space="preserve"> zvýšenou</w:t>
      </w:r>
      <w:r w:rsidRPr="003933D9">
        <w:rPr>
          <w:rFonts w:asciiTheme="minorHAnsi" w:hAnsiTheme="minorHAnsi" w:cstheme="minorHAnsi"/>
          <w:sz w:val="22"/>
          <w:szCs w:val="22"/>
        </w:rPr>
        <w:t xml:space="preserve"> péči dětem se speciálními vzdělávacími potřebami. Úzce spolupracují s učiteli žáků a členy ŠPP</w:t>
      </w:r>
      <w:r w:rsidR="009906A4" w:rsidRPr="003933D9">
        <w:rPr>
          <w:rFonts w:asciiTheme="minorHAnsi" w:hAnsiTheme="minorHAnsi" w:cstheme="minorHAnsi"/>
          <w:sz w:val="22"/>
          <w:szCs w:val="22"/>
        </w:rPr>
        <w:t>.</w:t>
      </w:r>
      <w:r w:rsidRPr="003933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159AEC" w14:textId="77777777" w:rsidR="00084A99" w:rsidRPr="002E385C" w:rsidRDefault="00084A99" w:rsidP="009906A4">
      <w:pPr>
        <w:rPr>
          <w:rFonts w:asciiTheme="minorHAnsi" w:hAnsiTheme="minorHAnsi" w:cstheme="minorHAnsi"/>
          <w:color w:val="FF0000"/>
          <w:sz w:val="10"/>
          <w:szCs w:val="10"/>
        </w:rPr>
      </w:pPr>
    </w:p>
    <w:p w14:paraId="7FBC1028" w14:textId="53CEC815" w:rsidR="00641D48" w:rsidRPr="0003686F" w:rsidRDefault="00641D48" w:rsidP="00956249">
      <w:pPr>
        <w:pStyle w:val="Nadpis1"/>
        <w:numPr>
          <w:ilvl w:val="0"/>
          <w:numId w:val="40"/>
        </w:numPr>
        <w:jc w:val="left"/>
        <w:rPr>
          <w:rFonts w:asciiTheme="minorHAnsi" w:hAnsiTheme="minorHAnsi" w:cstheme="minorHAnsi"/>
        </w:rPr>
      </w:pPr>
      <w:bookmarkStart w:id="29" w:name="_Toc180496675"/>
      <w:r w:rsidRPr="0003686F">
        <w:rPr>
          <w:rFonts w:asciiTheme="minorHAnsi" w:hAnsiTheme="minorHAnsi" w:cstheme="minorHAnsi"/>
        </w:rPr>
        <w:t>Podmínky zacházení žáků s majetkem školy nebo školního zařízení</w:t>
      </w:r>
      <w:bookmarkEnd w:id="29"/>
      <w:r w:rsidRPr="0003686F">
        <w:rPr>
          <w:rFonts w:asciiTheme="minorHAnsi" w:hAnsiTheme="minorHAnsi" w:cstheme="minorHAnsi"/>
        </w:rPr>
        <w:t> </w:t>
      </w:r>
    </w:p>
    <w:p w14:paraId="2144C045" w14:textId="77777777" w:rsidR="009906A4" w:rsidRPr="0003686F" w:rsidRDefault="009906A4" w:rsidP="009906A4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0908AF2E" w14:textId="21F5ECE4" w:rsidR="00235CDF" w:rsidRPr="002A681C" w:rsidRDefault="00235CDF" w:rsidP="00235CDF">
      <w:pPr>
        <w:rPr>
          <w:rFonts w:asciiTheme="minorHAnsi" w:hAnsiTheme="minorHAnsi" w:cstheme="minorHAnsi"/>
          <w:sz w:val="22"/>
          <w:szCs w:val="22"/>
        </w:rPr>
      </w:pPr>
      <w:r w:rsidRPr="002A681C">
        <w:rPr>
          <w:rFonts w:asciiTheme="minorHAnsi" w:hAnsiTheme="minorHAnsi" w:cstheme="minorHAnsi"/>
          <w:sz w:val="22"/>
          <w:szCs w:val="22"/>
        </w:rPr>
        <w:t>U každého svévolného poškození nebo zničení majetku školní družiny, školy, majetku žáků, učitelů je vyžadována úhrada od rodičů žáka, který poškození způsobil. Při závažnější škodě</w:t>
      </w:r>
      <w:r w:rsidR="00314137">
        <w:rPr>
          <w:rFonts w:asciiTheme="minorHAnsi" w:hAnsiTheme="minorHAnsi" w:cstheme="minorHAnsi"/>
          <w:sz w:val="22"/>
          <w:szCs w:val="22"/>
        </w:rPr>
        <w:t>,</w:t>
      </w:r>
      <w:r w:rsidRPr="002A681C">
        <w:rPr>
          <w:rFonts w:asciiTheme="minorHAnsi" w:hAnsiTheme="minorHAnsi" w:cstheme="minorHAnsi"/>
          <w:sz w:val="22"/>
          <w:szCs w:val="22"/>
        </w:rPr>
        <w:t xml:space="preserve"> nebo nemožnosti vyřešit náhradu škody s</w:t>
      </w:r>
      <w:r w:rsidR="00314137">
        <w:rPr>
          <w:rFonts w:asciiTheme="minorHAnsi" w:hAnsiTheme="minorHAnsi" w:cstheme="minorHAnsi"/>
          <w:sz w:val="22"/>
          <w:szCs w:val="22"/>
        </w:rPr>
        <w:t> </w:t>
      </w:r>
      <w:r w:rsidRPr="002A681C">
        <w:rPr>
          <w:rFonts w:asciiTheme="minorHAnsi" w:hAnsiTheme="minorHAnsi" w:cstheme="minorHAnsi"/>
          <w:sz w:val="22"/>
          <w:szCs w:val="22"/>
        </w:rPr>
        <w:t>rodiči</w:t>
      </w:r>
      <w:r w:rsidR="00314137">
        <w:rPr>
          <w:rFonts w:asciiTheme="minorHAnsi" w:hAnsiTheme="minorHAnsi" w:cstheme="minorHAnsi"/>
          <w:sz w:val="22"/>
          <w:szCs w:val="22"/>
        </w:rPr>
        <w:t>,</w:t>
      </w:r>
      <w:r w:rsidRPr="002A681C">
        <w:rPr>
          <w:rFonts w:asciiTheme="minorHAnsi" w:hAnsiTheme="minorHAnsi" w:cstheme="minorHAnsi"/>
          <w:sz w:val="22"/>
          <w:szCs w:val="22"/>
        </w:rPr>
        <w:t xml:space="preserve"> je vznik škody hlášen Policii ČR</w:t>
      </w:r>
      <w:r w:rsidR="00314137">
        <w:rPr>
          <w:rFonts w:asciiTheme="minorHAnsi" w:hAnsiTheme="minorHAnsi" w:cstheme="minorHAnsi"/>
          <w:sz w:val="22"/>
          <w:szCs w:val="22"/>
        </w:rPr>
        <w:t>.</w:t>
      </w:r>
      <w:r w:rsidRPr="002A6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352724" w14:textId="77777777" w:rsidR="00235CDF" w:rsidRPr="002A681C" w:rsidRDefault="00235CDF" w:rsidP="00235CDF">
      <w:pPr>
        <w:rPr>
          <w:rFonts w:asciiTheme="minorHAnsi" w:hAnsiTheme="minorHAnsi" w:cstheme="minorHAnsi"/>
          <w:sz w:val="8"/>
          <w:szCs w:val="8"/>
        </w:rPr>
      </w:pPr>
    </w:p>
    <w:p w14:paraId="7DABDE66" w14:textId="77AEB984" w:rsidR="002E385C" w:rsidRDefault="00235CDF" w:rsidP="00235CDF">
      <w:pPr>
        <w:rPr>
          <w:rFonts w:asciiTheme="minorHAnsi" w:hAnsiTheme="minorHAnsi" w:cstheme="minorHAnsi"/>
          <w:sz w:val="22"/>
          <w:szCs w:val="22"/>
        </w:rPr>
      </w:pPr>
      <w:r w:rsidRPr="002A681C">
        <w:rPr>
          <w:rFonts w:asciiTheme="minorHAnsi" w:hAnsiTheme="minorHAnsi" w:cstheme="minorHAnsi"/>
          <w:sz w:val="22"/>
          <w:szCs w:val="22"/>
        </w:rPr>
        <w:t xml:space="preserve">Ztrátu věcí hlásí žáci neprodleně vychovatelce. Do školní družiny nosí žáci pouze potřebné věci související s organizací činnosti v ŠD. </w:t>
      </w:r>
    </w:p>
    <w:p w14:paraId="15B5FD52" w14:textId="77777777" w:rsidR="002E385C" w:rsidRPr="002A681C" w:rsidRDefault="002E385C" w:rsidP="00235CDF">
      <w:pPr>
        <w:rPr>
          <w:rFonts w:asciiTheme="minorHAnsi" w:hAnsiTheme="minorHAnsi" w:cstheme="minorHAnsi"/>
          <w:b/>
          <w:sz w:val="22"/>
          <w:szCs w:val="22"/>
        </w:rPr>
      </w:pPr>
    </w:p>
    <w:sectPr w:rsidR="002E385C" w:rsidRPr="002A681C" w:rsidSect="00E330FE"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C847E" w14:textId="77777777" w:rsidR="00B9415B" w:rsidRDefault="00B9415B" w:rsidP="003F0A22">
      <w:r>
        <w:separator/>
      </w:r>
    </w:p>
  </w:endnote>
  <w:endnote w:type="continuationSeparator" w:id="0">
    <w:p w14:paraId="05B05EF7" w14:textId="77777777" w:rsidR="00B9415B" w:rsidRDefault="00B9415B" w:rsidP="003F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9B40" w14:textId="77777777" w:rsidR="003F0A22" w:rsidRDefault="003F0A22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497EF58" w14:textId="77777777" w:rsidR="003F0A22" w:rsidRDefault="003F0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312E4" w14:textId="77777777" w:rsidR="00B9415B" w:rsidRDefault="00B9415B" w:rsidP="003F0A22">
      <w:r>
        <w:separator/>
      </w:r>
    </w:p>
  </w:footnote>
  <w:footnote w:type="continuationSeparator" w:id="0">
    <w:p w14:paraId="4F5A949D" w14:textId="77777777" w:rsidR="00B9415B" w:rsidRDefault="00B9415B" w:rsidP="003F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FE9"/>
    <w:multiLevelType w:val="hybridMultilevel"/>
    <w:tmpl w:val="A3128F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4EC0"/>
    <w:multiLevelType w:val="hybridMultilevel"/>
    <w:tmpl w:val="B822789A"/>
    <w:lvl w:ilvl="0" w:tplc="04050003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1892"/>
    <w:multiLevelType w:val="hybridMultilevel"/>
    <w:tmpl w:val="AB1030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BE2"/>
    <w:multiLevelType w:val="hybridMultilevel"/>
    <w:tmpl w:val="B4DE3ED2"/>
    <w:lvl w:ilvl="0" w:tplc="1BC6F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79E"/>
    <w:multiLevelType w:val="hybridMultilevel"/>
    <w:tmpl w:val="2B90A2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1B9"/>
    <w:multiLevelType w:val="multilevel"/>
    <w:tmpl w:val="37DEA0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3" w:hanging="2880"/>
      </w:pPr>
      <w:rPr>
        <w:rFonts w:hint="default"/>
      </w:rPr>
    </w:lvl>
  </w:abstractNum>
  <w:abstractNum w:abstractNumId="6" w15:restartNumberingAfterBreak="0">
    <w:nsid w:val="201755C4"/>
    <w:multiLevelType w:val="hybridMultilevel"/>
    <w:tmpl w:val="9320ABC0"/>
    <w:lvl w:ilvl="0" w:tplc="3C12D7F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27F78"/>
    <w:multiLevelType w:val="hybridMultilevel"/>
    <w:tmpl w:val="D840B5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072FC"/>
    <w:multiLevelType w:val="multilevel"/>
    <w:tmpl w:val="0310F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3A4C20"/>
    <w:multiLevelType w:val="multilevel"/>
    <w:tmpl w:val="42308C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34600E96"/>
    <w:multiLevelType w:val="hybridMultilevel"/>
    <w:tmpl w:val="C33EC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8149AC0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95157"/>
    <w:multiLevelType w:val="hybridMultilevel"/>
    <w:tmpl w:val="63CA90E2"/>
    <w:lvl w:ilvl="0" w:tplc="B20E5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5675"/>
    <w:multiLevelType w:val="multilevel"/>
    <w:tmpl w:val="1B96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E4D85"/>
    <w:multiLevelType w:val="hybridMultilevel"/>
    <w:tmpl w:val="7FBAA3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07E03"/>
    <w:multiLevelType w:val="hybridMultilevel"/>
    <w:tmpl w:val="335E06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44CD0"/>
    <w:multiLevelType w:val="hybridMultilevel"/>
    <w:tmpl w:val="E6887EF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D00882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70CB"/>
    <w:multiLevelType w:val="hybridMultilevel"/>
    <w:tmpl w:val="00C6F2C2"/>
    <w:lvl w:ilvl="0" w:tplc="F514B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66B0C"/>
    <w:multiLevelType w:val="hybridMultilevel"/>
    <w:tmpl w:val="0D8C26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5AF2"/>
    <w:multiLevelType w:val="hybridMultilevel"/>
    <w:tmpl w:val="689A46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1166F"/>
    <w:multiLevelType w:val="hybridMultilevel"/>
    <w:tmpl w:val="F3127956"/>
    <w:lvl w:ilvl="0" w:tplc="38A8F4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A259E"/>
    <w:multiLevelType w:val="hybridMultilevel"/>
    <w:tmpl w:val="9578BF4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D48C1"/>
    <w:multiLevelType w:val="hybridMultilevel"/>
    <w:tmpl w:val="CAC6C710"/>
    <w:lvl w:ilvl="0" w:tplc="040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B4FEC"/>
    <w:multiLevelType w:val="hybridMultilevel"/>
    <w:tmpl w:val="E13AE8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17469"/>
    <w:multiLevelType w:val="hybridMultilevel"/>
    <w:tmpl w:val="E5C8AEEA"/>
    <w:lvl w:ilvl="0" w:tplc="FD5C63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C53BB"/>
    <w:multiLevelType w:val="hybridMultilevel"/>
    <w:tmpl w:val="30E4E566"/>
    <w:lvl w:ilvl="0" w:tplc="CAF6F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83FAA"/>
    <w:multiLevelType w:val="hybridMultilevel"/>
    <w:tmpl w:val="17045F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54A19"/>
    <w:multiLevelType w:val="hybridMultilevel"/>
    <w:tmpl w:val="DC3CA9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7737D"/>
    <w:multiLevelType w:val="hybridMultilevel"/>
    <w:tmpl w:val="223A886E"/>
    <w:lvl w:ilvl="0" w:tplc="066807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9014C"/>
    <w:multiLevelType w:val="hybridMultilevel"/>
    <w:tmpl w:val="EBC6A636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BD81900"/>
    <w:multiLevelType w:val="hybridMultilevel"/>
    <w:tmpl w:val="C5586E7A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700409E5"/>
    <w:multiLevelType w:val="hybridMultilevel"/>
    <w:tmpl w:val="5CE2A4F4"/>
    <w:lvl w:ilvl="0" w:tplc="AF804DD8">
      <w:start w:val="1"/>
      <w:numFmt w:val="upperLetter"/>
      <w:pStyle w:val="Nadpis2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785404F3"/>
    <w:multiLevelType w:val="hybridMultilevel"/>
    <w:tmpl w:val="175454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90AD0"/>
    <w:multiLevelType w:val="hybridMultilevel"/>
    <w:tmpl w:val="D33E820C"/>
    <w:lvl w:ilvl="0" w:tplc="AC50E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028E6"/>
    <w:multiLevelType w:val="hybridMultilevel"/>
    <w:tmpl w:val="729EB4B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E2100"/>
    <w:multiLevelType w:val="hybridMultilevel"/>
    <w:tmpl w:val="6D26B4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7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314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107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741295">
    <w:abstractNumId w:val="16"/>
  </w:num>
  <w:num w:numId="5" w16cid:durableId="452209454">
    <w:abstractNumId w:val="0"/>
  </w:num>
  <w:num w:numId="6" w16cid:durableId="628316330">
    <w:abstractNumId w:val="33"/>
  </w:num>
  <w:num w:numId="7" w16cid:durableId="42608650">
    <w:abstractNumId w:val="15"/>
  </w:num>
  <w:num w:numId="8" w16cid:durableId="1454254509">
    <w:abstractNumId w:val="1"/>
  </w:num>
  <w:num w:numId="9" w16cid:durableId="485171412">
    <w:abstractNumId w:val="20"/>
  </w:num>
  <w:num w:numId="10" w16cid:durableId="260573170">
    <w:abstractNumId w:val="10"/>
  </w:num>
  <w:num w:numId="11" w16cid:durableId="259876753">
    <w:abstractNumId w:val="6"/>
  </w:num>
  <w:num w:numId="12" w16cid:durableId="1115639445">
    <w:abstractNumId w:val="30"/>
  </w:num>
  <w:num w:numId="13" w16cid:durableId="1246527342">
    <w:abstractNumId w:val="29"/>
  </w:num>
  <w:num w:numId="14" w16cid:durableId="2026667845">
    <w:abstractNumId w:val="30"/>
    <w:lvlOverride w:ilvl="0">
      <w:startOverride w:val="1"/>
    </w:lvlOverride>
  </w:num>
  <w:num w:numId="15" w16cid:durableId="1297643914">
    <w:abstractNumId w:val="24"/>
  </w:num>
  <w:num w:numId="16" w16cid:durableId="1979678567">
    <w:abstractNumId w:val="5"/>
  </w:num>
  <w:num w:numId="17" w16cid:durableId="1975866220">
    <w:abstractNumId w:val="7"/>
  </w:num>
  <w:num w:numId="18" w16cid:durableId="1152597829">
    <w:abstractNumId w:val="8"/>
  </w:num>
  <w:num w:numId="19" w16cid:durableId="18314636">
    <w:abstractNumId w:val="22"/>
  </w:num>
  <w:num w:numId="20" w16cid:durableId="1242103843">
    <w:abstractNumId w:val="28"/>
  </w:num>
  <w:num w:numId="21" w16cid:durableId="2021815145">
    <w:abstractNumId w:val="21"/>
  </w:num>
  <w:num w:numId="22" w16cid:durableId="974338661">
    <w:abstractNumId w:val="34"/>
  </w:num>
  <w:num w:numId="23" w16cid:durableId="879588172">
    <w:abstractNumId w:val="20"/>
  </w:num>
  <w:num w:numId="24" w16cid:durableId="1643462570">
    <w:abstractNumId w:val="14"/>
  </w:num>
  <w:num w:numId="25" w16cid:durableId="474687077">
    <w:abstractNumId w:val="33"/>
  </w:num>
  <w:num w:numId="26" w16cid:durableId="765731416">
    <w:abstractNumId w:val="18"/>
  </w:num>
  <w:num w:numId="27" w16cid:durableId="16010942">
    <w:abstractNumId w:val="3"/>
  </w:num>
  <w:num w:numId="28" w16cid:durableId="572009600">
    <w:abstractNumId w:val="31"/>
  </w:num>
  <w:num w:numId="29" w16cid:durableId="1428430014">
    <w:abstractNumId w:val="11"/>
  </w:num>
  <w:num w:numId="30" w16cid:durableId="1203640859">
    <w:abstractNumId w:val="13"/>
  </w:num>
  <w:num w:numId="31" w16cid:durableId="2015842465">
    <w:abstractNumId w:val="23"/>
  </w:num>
  <w:num w:numId="32" w16cid:durableId="1439596277">
    <w:abstractNumId w:val="17"/>
  </w:num>
  <w:num w:numId="33" w16cid:durableId="7099109">
    <w:abstractNumId w:val="32"/>
  </w:num>
  <w:num w:numId="34" w16cid:durableId="917129954">
    <w:abstractNumId w:val="2"/>
  </w:num>
  <w:num w:numId="35" w16cid:durableId="985167273">
    <w:abstractNumId w:val="19"/>
  </w:num>
  <w:num w:numId="36" w16cid:durableId="567501509">
    <w:abstractNumId w:val="25"/>
  </w:num>
  <w:num w:numId="37" w16cid:durableId="1135757883">
    <w:abstractNumId w:val="27"/>
  </w:num>
  <w:num w:numId="38" w16cid:durableId="1216156822">
    <w:abstractNumId w:val="26"/>
  </w:num>
  <w:num w:numId="39" w16cid:durableId="279384405">
    <w:abstractNumId w:val="4"/>
  </w:num>
  <w:num w:numId="40" w16cid:durableId="1742828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48"/>
    <w:rsid w:val="00003856"/>
    <w:rsid w:val="000076F4"/>
    <w:rsid w:val="00010986"/>
    <w:rsid w:val="000157B4"/>
    <w:rsid w:val="00035697"/>
    <w:rsid w:val="0003686F"/>
    <w:rsid w:val="000538B0"/>
    <w:rsid w:val="000707B5"/>
    <w:rsid w:val="000825F1"/>
    <w:rsid w:val="0008388C"/>
    <w:rsid w:val="00084A99"/>
    <w:rsid w:val="00095522"/>
    <w:rsid w:val="000A4F52"/>
    <w:rsid w:val="000B62D9"/>
    <w:rsid w:val="000D4805"/>
    <w:rsid w:val="000F40FD"/>
    <w:rsid w:val="000F4C65"/>
    <w:rsid w:val="00115520"/>
    <w:rsid w:val="00130CBC"/>
    <w:rsid w:val="00130FA4"/>
    <w:rsid w:val="00134981"/>
    <w:rsid w:val="00137759"/>
    <w:rsid w:val="00152BEB"/>
    <w:rsid w:val="001E04F2"/>
    <w:rsid w:val="002117A8"/>
    <w:rsid w:val="00235CDF"/>
    <w:rsid w:val="002A4443"/>
    <w:rsid w:val="002B749C"/>
    <w:rsid w:val="002D24E8"/>
    <w:rsid w:val="002E385C"/>
    <w:rsid w:val="00300AF4"/>
    <w:rsid w:val="00314137"/>
    <w:rsid w:val="00322E8F"/>
    <w:rsid w:val="00323F5C"/>
    <w:rsid w:val="0036174B"/>
    <w:rsid w:val="00370589"/>
    <w:rsid w:val="003933D9"/>
    <w:rsid w:val="00393876"/>
    <w:rsid w:val="003A1823"/>
    <w:rsid w:val="003A595D"/>
    <w:rsid w:val="003A7BA4"/>
    <w:rsid w:val="003A7BB1"/>
    <w:rsid w:val="003F0A22"/>
    <w:rsid w:val="003F1FE0"/>
    <w:rsid w:val="003F57C3"/>
    <w:rsid w:val="004009B5"/>
    <w:rsid w:val="0041408B"/>
    <w:rsid w:val="00415534"/>
    <w:rsid w:val="0041789C"/>
    <w:rsid w:val="0042348C"/>
    <w:rsid w:val="00470D31"/>
    <w:rsid w:val="004920CA"/>
    <w:rsid w:val="0049334D"/>
    <w:rsid w:val="0049429B"/>
    <w:rsid w:val="004B3E3B"/>
    <w:rsid w:val="004E0BA1"/>
    <w:rsid w:val="00530B38"/>
    <w:rsid w:val="0053139A"/>
    <w:rsid w:val="005328D6"/>
    <w:rsid w:val="00535E83"/>
    <w:rsid w:val="00552870"/>
    <w:rsid w:val="005E05E8"/>
    <w:rsid w:val="00601120"/>
    <w:rsid w:val="00621DDF"/>
    <w:rsid w:val="006347CC"/>
    <w:rsid w:val="00641D30"/>
    <w:rsid w:val="00641D48"/>
    <w:rsid w:val="00653A69"/>
    <w:rsid w:val="0068024D"/>
    <w:rsid w:val="0068382E"/>
    <w:rsid w:val="006B0004"/>
    <w:rsid w:val="006C0555"/>
    <w:rsid w:val="006D0074"/>
    <w:rsid w:val="006D3A81"/>
    <w:rsid w:val="006F7821"/>
    <w:rsid w:val="007415F8"/>
    <w:rsid w:val="00794A5D"/>
    <w:rsid w:val="00796FC0"/>
    <w:rsid w:val="007B1D00"/>
    <w:rsid w:val="007D1AF0"/>
    <w:rsid w:val="008230C9"/>
    <w:rsid w:val="0084005F"/>
    <w:rsid w:val="00880A87"/>
    <w:rsid w:val="008A00CF"/>
    <w:rsid w:val="008D2A8A"/>
    <w:rsid w:val="008D56A4"/>
    <w:rsid w:val="0091355F"/>
    <w:rsid w:val="009175BE"/>
    <w:rsid w:val="00956249"/>
    <w:rsid w:val="00961552"/>
    <w:rsid w:val="009773EC"/>
    <w:rsid w:val="009901DF"/>
    <w:rsid w:val="009906A4"/>
    <w:rsid w:val="009B66AE"/>
    <w:rsid w:val="009C2506"/>
    <w:rsid w:val="009E0251"/>
    <w:rsid w:val="00A25A3D"/>
    <w:rsid w:val="00A670F1"/>
    <w:rsid w:val="00A73BCC"/>
    <w:rsid w:val="00B029EE"/>
    <w:rsid w:val="00B31E33"/>
    <w:rsid w:val="00B9415B"/>
    <w:rsid w:val="00BD10DA"/>
    <w:rsid w:val="00C040E9"/>
    <w:rsid w:val="00C14106"/>
    <w:rsid w:val="00C21EBF"/>
    <w:rsid w:val="00C27624"/>
    <w:rsid w:val="00C45D74"/>
    <w:rsid w:val="00C53519"/>
    <w:rsid w:val="00C538F9"/>
    <w:rsid w:val="00C67EC2"/>
    <w:rsid w:val="00C7016B"/>
    <w:rsid w:val="00C93755"/>
    <w:rsid w:val="00CD0301"/>
    <w:rsid w:val="00CD63A1"/>
    <w:rsid w:val="00CF09F9"/>
    <w:rsid w:val="00CF776B"/>
    <w:rsid w:val="00DB2215"/>
    <w:rsid w:val="00DC5777"/>
    <w:rsid w:val="00DE3668"/>
    <w:rsid w:val="00E002FB"/>
    <w:rsid w:val="00E06B2E"/>
    <w:rsid w:val="00E246E8"/>
    <w:rsid w:val="00E330FE"/>
    <w:rsid w:val="00E473B2"/>
    <w:rsid w:val="00E53229"/>
    <w:rsid w:val="00E96473"/>
    <w:rsid w:val="00EA4E14"/>
    <w:rsid w:val="00EE5A11"/>
    <w:rsid w:val="00EF653E"/>
    <w:rsid w:val="00F20CBD"/>
    <w:rsid w:val="00F4177F"/>
    <w:rsid w:val="00F5591C"/>
    <w:rsid w:val="00F86B46"/>
    <w:rsid w:val="00FA2412"/>
    <w:rsid w:val="00FC00F0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74D3"/>
  <w15:chartTrackingRefBased/>
  <w15:docId w15:val="{EA843D2A-E526-4036-A3B2-C4FC467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D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66A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BD10DA"/>
    <w:pPr>
      <w:keepNext/>
      <w:numPr>
        <w:numId w:val="12"/>
      </w:numPr>
      <w:ind w:left="993" w:hanging="426"/>
      <w:outlineLvl w:val="1"/>
    </w:pPr>
    <w:rPr>
      <w:rFonts w:ascii="Tahoma" w:hAnsi="Tahoma" w:cs="Tahoma"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41D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D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641D48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9647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D10DA"/>
    <w:rPr>
      <w:rFonts w:ascii="Tahoma" w:eastAsia="Times New Roman" w:hAnsi="Tahoma" w:cs="Tahoma"/>
      <w:kern w:val="0"/>
      <w:sz w:val="28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B66AE"/>
    <w:rPr>
      <w:rFonts w:asciiTheme="majorHAnsi" w:eastAsiaTheme="majorEastAsia" w:hAnsiTheme="majorHAnsi" w:cstheme="majorBidi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0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A2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0A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A2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BD10DA"/>
    <w:pPr>
      <w:spacing w:line="259" w:lineRule="auto"/>
      <w:jc w:val="left"/>
      <w:outlineLvl w:val="9"/>
    </w:pPr>
    <w:rPr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BD10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D10D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68382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39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locked/>
    <w:rsid w:val="00035697"/>
  </w:style>
  <w:style w:type="paragraph" w:customStyle="1" w:styleId="Styl1">
    <w:name w:val="Styl1"/>
    <w:basedOn w:val="Normln"/>
    <w:link w:val="Styl1Char"/>
    <w:qFormat/>
    <w:rsid w:val="00035697"/>
    <w:pPr>
      <w:ind w:left="142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kojetin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kojeti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nammiru.kojet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DAB6-DD67-4E45-A67E-ACFB2CCF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3360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Krejsová</dc:creator>
  <cp:keywords/>
  <dc:description/>
  <cp:lastModifiedBy>reditel</cp:lastModifiedBy>
  <cp:revision>8</cp:revision>
  <cp:lastPrinted>2024-10-22T11:37:00Z</cp:lastPrinted>
  <dcterms:created xsi:type="dcterms:W3CDTF">2024-10-22T09:23:00Z</dcterms:created>
  <dcterms:modified xsi:type="dcterms:W3CDTF">2024-10-22T11:38:00Z</dcterms:modified>
</cp:coreProperties>
</file>